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14:paraId="0CC79F8C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88" w14:textId="0ED56FD6" w:rsidR="00BC2C55" w:rsidRPr="00C70F60" w:rsidRDefault="003F1569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89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C79F8A" w14:textId="2C8AA693" w:rsidR="00BC2C55" w:rsidRPr="00C70F60" w:rsidRDefault="003F1569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8B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0CC79F91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8D" w14:textId="4F1D0289" w:rsidR="00BC2C55" w:rsidRPr="00C70F60" w:rsidRDefault="003F1569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8E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C79F8F" w14:textId="7491374F" w:rsidR="00BC2C55" w:rsidRPr="00C70F60" w:rsidRDefault="003F1569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90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14:paraId="0CC79F96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92" w14:textId="680877B2" w:rsidR="00BC2C55" w:rsidRPr="00C70F60" w:rsidRDefault="003F1569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93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C79F94" w14:textId="0ECEEFCF" w:rsidR="00BC2C55" w:rsidRPr="00C70F60" w:rsidRDefault="003F1569" w:rsidP="00BC2C55">
            <w:pPr>
              <w:rPr>
                <w:rFonts w:eastAsia="Calibri"/>
                <w:lang w:val="en-US"/>
              </w:rPr>
            </w:pPr>
            <w:r w:rsidRPr="00C70F60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C79F95" w14:textId="77777777"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14:paraId="0CC79F97" w14:textId="2AF8E630" w:rsidR="00660AF5" w:rsidRPr="00C70F6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C70F60">
        <w:rPr>
          <w:color w:val="C03A2A"/>
          <w:sz w:val="40"/>
          <w:lang w:val="fr"/>
        </w:rPr>
        <w:t xml:space="preserve">Évaluation </w:t>
      </w:r>
      <w:r w:rsidR="00315424">
        <w:rPr>
          <w:color w:val="C03A2A"/>
          <w:sz w:val="40"/>
          <w:lang w:val="fr"/>
        </w:rPr>
        <w:t>L</w:t>
      </w:r>
      <w:r w:rsidRPr="00C70F60">
        <w:rPr>
          <w:color w:val="C03A2A"/>
          <w:sz w:val="40"/>
          <w:lang w:val="fr"/>
        </w:rPr>
        <w:t xml:space="preserve">ogistique </w:t>
      </w:r>
      <w:r w:rsidR="00315424">
        <w:rPr>
          <w:color w:val="C03A2A"/>
          <w:sz w:val="40"/>
          <w:lang w:val="fr"/>
        </w:rPr>
        <w:t>R</w:t>
      </w:r>
      <w:r w:rsidRPr="00C70F60">
        <w:rPr>
          <w:color w:val="C03A2A"/>
          <w:sz w:val="40"/>
          <w:lang w:val="fr"/>
        </w:rPr>
        <w:t>apide</w:t>
      </w:r>
    </w:p>
    <w:p w14:paraId="0CC79F98" w14:textId="77777777" w:rsidR="00235201" w:rsidRPr="00C70F60" w:rsidRDefault="00D226C9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>
        <w:rPr>
          <w:color w:val="34495E"/>
          <w:sz w:val="28"/>
          <w:szCs w:val="28"/>
          <w:lang w:val="fr"/>
        </w:rPr>
        <w:t>Voies navigables, Transport fluvial</w:t>
      </w:r>
    </w:p>
    <w:p w14:paraId="0CC79F99" w14:textId="77777777" w:rsidR="00D226C9" w:rsidRDefault="00D226C9" w:rsidP="00D226C9">
      <w:pPr>
        <w:spacing w:before="240"/>
        <w:rPr>
          <w:rFonts w:eastAsia="Calibri"/>
          <w:lang w:val="en-US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B35383" w14:paraId="0CC79F9D" w14:textId="77777777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0CC79F9A" w14:textId="4EE0ADED" w:rsidR="00D226C9" w:rsidRPr="00892151" w:rsidRDefault="000F730B" w:rsidP="00AA242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Strong"/>
                <w:color w:val="FFFFFF" w:themeColor="background1"/>
                <w:lang w:val="fr"/>
              </w:rPr>
              <w:t>Checklist</w:t>
            </w:r>
            <w:r w:rsidR="00D226C9" w:rsidRPr="00D226C9">
              <w:rPr>
                <w:rStyle w:val="Strong"/>
                <w:color w:val="FFFFFF" w:themeColor="background1"/>
                <w:lang w:val="fr"/>
              </w:rPr>
              <w:t xml:space="preserve"> finale </w:t>
            </w:r>
            <w:r w:rsidR="002249A6">
              <w:rPr>
                <w:rStyle w:val="Strong"/>
                <w:color w:val="FFFFFF" w:themeColor="background1"/>
                <w:lang w:val="fr"/>
              </w:rPr>
              <w:t>d</w:t>
            </w:r>
            <w:r w:rsidR="00D226C9" w:rsidRPr="00D226C9">
              <w:rPr>
                <w:rStyle w:val="Strong"/>
                <w:color w:val="FFFFFF" w:themeColor="background1"/>
                <w:lang w:val="fr"/>
              </w:rPr>
              <w:t>es activités d’évaluation des voies navigables</w:t>
            </w:r>
          </w:p>
        </w:tc>
        <w:tc>
          <w:tcPr>
            <w:tcW w:w="992" w:type="dxa"/>
            <w:shd w:val="clear" w:color="auto" w:fill="C03A2A"/>
          </w:tcPr>
          <w:p w14:paraId="0CC79F9B" w14:textId="77777777" w:rsidR="00D226C9" w:rsidRPr="00D226C9" w:rsidRDefault="00D226C9" w:rsidP="00AA242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226C9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7229" w:type="dxa"/>
            <w:shd w:val="clear" w:color="auto" w:fill="C03A2A"/>
          </w:tcPr>
          <w:p w14:paraId="0CC79F9C" w14:textId="77777777" w:rsidR="00D226C9" w:rsidRPr="00D226C9" w:rsidRDefault="00D226C9" w:rsidP="00AA242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226C9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D226C9" w:rsidRPr="00B35383" w14:paraId="0CC79FA2" w14:textId="77777777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C79F9E" w14:textId="77777777" w:rsidR="00D226C9" w:rsidRPr="00B35383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35383">
              <w:rPr>
                <w:color w:val="000000"/>
                <w:lang w:val="fr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9F" w14:textId="253ECE4E" w:rsidR="00D226C9" w:rsidRPr="00892151" w:rsidRDefault="00D226C9" w:rsidP="00AA2428">
            <w:pPr>
              <w:rPr>
                <w:rFonts w:ascii="Calibri" w:hAnsi="Calibri" w:cs="Arial"/>
                <w:lang w:val="fr-FR"/>
              </w:rPr>
            </w:pPr>
            <w:r w:rsidRPr="00032329">
              <w:rPr>
                <w:lang w:val="fr"/>
              </w:rPr>
              <w:t>Liste</w:t>
            </w:r>
            <w:r w:rsidR="002149B1">
              <w:rPr>
                <w:lang w:val="fr"/>
              </w:rPr>
              <w:t>r</w:t>
            </w:r>
            <w:r w:rsidRPr="00032329">
              <w:rPr>
                <w:lang w:val="fr"/>
              </w:rPr>
              <w:t xml:space="preserve"> et cartographie</w:t>
            </w:r>
            <w:r w:rsidR="002149B1">
              <w:rPr>
                <w:lang w:val="fr"/>
              </w:rPr>
              <w:t>r</w:t>
            </w:r>
            <w:r w:rsidRPr="00032329">
              <w:rPr>
                <w:lang w:val="fr"/>
              </w:rPr>
              <w:t xml:space="preserve"> </w:t>
            </w:r>
            <w:r w:rsidR="000F730B">
              <w:rPr>
                <w:lang w:val="fr"/>
              </w:rPr>
              <w:t xml:space="preserve">les voies navigables potentiellement utilisables </w:t>
            </w:r>
            <w:r>
              <w:rPr>
                <w:lang w:val="fr"/>
              </w:rPr>
              <w:t>à</w:t>
            </w:r>
            <w:r w:rsidR="007D508B">
              <w:rPr>
                <w:lang w:val="fr"/>
              </w:rPr>
              <w:t xml:space="preserve"> </w:t>
            </w:r>
            <w:r w:rsidRPr="00032329">
              <w:rPr>
                <w:lang w:val="fr"/>
              </w:rPr>
              <w:t xml:space="preserve">l’intérieur </w:t>
            </w:r>
            <w:r w:rsidR="007D508B">
              <w:rPr>
                <w:lang w:val="fr"/>
              </w:rPr>
              <w:t>d</w:t>
            </w:r>
            <w:r w:rsidR="00A4683E">
              <w:rPr>
                <w:lang w:val="fr"/>
              </w:rPr>
              <w:t>e, et</w:t>
            </w:r>
            <w:r w:rsidR="007D508B">
              <w:rPr>
                <w:lang w:val="fr"/>
              </w:rPr>
              <w:t xml:space="preserve"> vers</w:t>
            </w:r>
            <w:r w:rsidRPr="00032329">
              <w:rPr>
                <w:lang w:val="fr"/>
              </w:rPr>
              <w:t xml:space="preserve"> la zone d’urgence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A0" w14:textId="77777777" w:rsidR="00D226C9" w:rsidRPr="00892151" w:rsidRDefault="00D226C9" w:rsidP="00AA2428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A1" w14:textId="77777777" w:rsidR="00D226C9" w:rsidRPr="00892151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D226C9" w:rsidRPr="00B35383" w14:paraId="0CC79FA7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C79FA3" w14:textId="77777777" w:rsidR="00D226C9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A4" w14:textId="5C78C907" w:rsidR="00D226C9" w:rsidRPr="00892151" w:rsidRDefault="00D226C9" w:rsidP="00AA2428">
            <w:pPr>
              <w:rPr>
                <w:rFonts w:ascii="Calibri" w:hAnsi="Calibri" w:cs="Arial"/>
                <w:lang w:val="fr-FR"/>
              </w:rPr>
            </w:pPr>
            <w:r>
              <w:rPr>
                <w:lang w:val="fr"/>
              </w:rPr>
              <w:t>S’il y a lieu, consulte</w:t>
            </w:r>
            <w:r w:rsidR="007D508B">
              <w:rPr>
                <w:lang w:val="fr"/>
              </w:rPr>
              <w:t>r</w:t>
            </w:r>
            <w:r>
              <w:rPr>
                <w:lang w:val="fr"/>
              </w:rPr>
              <w:t xml:space="preserve"> le ministère des Transports/ Infrastructure</w:t>
            </w:r>
            <w:r w:rsidR="004D41EA">
              <w:rPr>
                <w:lang w:val="fr"/>
              </w:rPr>
              <w:t>s</w:t>
            </w:r>
            <w:r>
              <w:rPr>
                <w:lang w:val="fr"/>
              </w:rPr>
              <w:t xml:space="preserve">/Développement urbain pour entreprendre </w:t>
            </w:r>
            <w:r w:rsidR="0045656A">
              <w:rPr>
                <w:lang w:val="fr"/>
              </w:rPr>
              <w:t xml:space="preserve">la </w:t>
            </w:r>
            <w:r>
              <w:rPr>
                <w:lang w:val="fr"/>
              </w:rPr>
              <w:t xml:space="preserve">réparation </w:t>
            </w:r>
            <w:r w:rsidR="0045656A">
              <w:rPr>
                <w:lang w:val="fr"/>
              </w:rPr>
              <w:t xml:space="preserve">de </w:t>
            </w:r>
            <w:r>
              <w:rPr>
                <w:lang w:val="fr"/>
              </w:rPr>
              <w:t>quais/jetées endommagés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A5" w14:textId="77777777" w:rsidR="00D226C9" w:rsidRPr="00892151" w:rsidRDefault="00D226C9" w:rsidP="00AA2428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A6" w14:textId="77777777" w:rsidR="00D226C9" w:rsidRPr="00892151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0CC79FA8" w14:textId="20C4EDC8" w:rsidR="001F48B8" w:rsidRPr="00BA71EF" w:rsidRDefault="001F48B8" w:rsidP="00892151">
      <w:pPr>
        <w:pStyle w:val="Heading3"/>
        <w:jc w:val="right"/>
        <w:rPr>
          <w:color w:val="C03A2A"/>
        </w:rPr>
      </w:pPr>
      <w:r w:rsidRPr="00C70F60">
        <w:rPr>
          <w:color w:val="C03A2A"/>
          <w:lang w:val="fr"/>
        </w:rPr>
        <w:t>Où trouver des informations sur</w:t>
      </w:r>
      <w:r w:rsidR="00D226C9">
        <w:rPr>
          <w:color w:val="C03A2A"/>
          <w:lang w:val="fr"/>
        </w:rPr>
        <w:t xml:space="preserve"> les voies navigables</w:t>
      </w:r>
      <w:r w:rsidRPr="00C70F60">
        <w:rPr>
          <w:color w:val="C03A2A"/>
          <w:lang w:val="fr"/>
        </w:rPr>
        <w:t>?</w:t>
      </w:r>
    </w:p>
    <w:p w14:paraId="0CC79FA9" w14:textId="5E7F96F8" w:rsidR="00D226C9" w:rsidRPr="00BA71EF" w:rsidRDefault="00D226C9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D226C9">
        <w:rPr>
          <w:color w:val="7F7F7F" w:themeColor="text1" w:themeTint="80"/>
          <w:sz w:val="22"/>
          <w:szCs w:val="22"/>
          <w:lang w:val="fr"/>
        </w:rPr>
        <w:t>Dans le LOG</w:t>
      </w:r>
      <w:r w:rsidR="00B152FF">
        <w:rPr>
          <w:color w:val="7F7F7F" w:themeColor="text1" w:themeTint="80"/>
          <w:sz w:val="22"/>
          <w:szCs w:val="22"/>
          <w:lang w:val="fr"/>
        </w:rPr>
        <w:t xml:space="preserve"> </w:t>
      </w:r>
      <w:r w:rsidRPr="00D226C9">
        <w:rPr>
          <w:color w:val="7F7F7F" w:themeColor="text1" w:themeTint="80"/>
          <w:sz w:val="22"/>
          <w:szCs w:val="22"/>
          <w:lang w:val="fr"/>
        </w:rPr>
        <w:t>: http://log.logcluster.org/response/transport/index.html#other-modes-of-transport</w:t>
      </w:r>
    </w:p>
    <w:p w14:paraId="0CC79FAA" w14:textId="4323F352" w:rsidR="00D226C9" w:rsidRPr="00BA71EF" w:rsidRDefault="00D226C9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D226C9">
        <w:rPr>
          <w:color w:val="7F7F7F" w:themeColor="text1" w:themeTint="80"/>
          <w:sz w:val="22"/>
          <w:szCs w:val="22"/>
          <w:lang w:val="fr"/>
        </w:rPr>
        <w:t>Dans l</w:t>
      </w:r>
      <w:r w:rsidR="00AA2428">
        <w:rPr>
          <w:color w:val="7F7F7F" w:themeColor="text1" w:themeTint="80"/>
          <w:sz w:val="22"/>
          <w:szCs w:val="22"/>
          <w:lang w:val="fr"/>
        </w:rPr>
        <w:t>’</w:t>
      </w:r>
      <w:r w:rsidR="00BB11BB">
        <w:rPr>
          <w:color w:val="7F7F7F" w:themeColor="text1" w:themeTint="80"/>
          <w:sz w:val="22"/>
          <w:szCs w:val="22"/>
          <w:lang w:val="fr"/>
        </w:rPr>
        <w:t>évaluation</w:t>
      </w:r>
      <w:r w:rsidR="00AA2428">
        <w:rPr>
          <w:color w:val="7F7F7F" w:themeColor="text1" w:themeTint="80"/>
          <w:sz w:val="22"/>
          <w:szCs w:val="22"/>
          <w:lang w:val="fr"/>
        </w:rPr>
        <w:t xml:space="preserve"> des </w:t>
      </w:r>
      <w:r w:rsidR="00BB11BB">
        <w:rPr>
          <w:color w:val="7F7F7F" w:themeColor="text1" w:themeTint="80"/>
          <w:sz w:val="22"/>
          <w:szCs w:val="22"/>
          <w:lang w:val="fr"/>
        </w:rPr>
        <w:t>capacités</w:t>
      </w:r>
      <w:r w:rsidR="00AA2428">
        <w:rPr>
          <w:color w:val="7F7F7F" w:themeColor="text1" w:themeTint="80"/>
          <w:sz w:val="22"/>
          <w:szCs w:val="22"/>
          <w:lang w:val="fr"/>
        </w:rPr>
        <w:t xml:space="preserve"> logistiques</w:t>
      </w:r>
      <w:r w:rsidR="00BB11BB">
        <w:rPr>
          <w:color w:val="7F7F7F" w:themeColor="text1" w:themeTint="80"/>
          <w:sz w:val="22"/>
          <w:szCs w:val="22"/>
          <w:lang w:val="fr"/>
        </w:rPr>
        <w:t xml:space="preserve"> (LCA)</w:t>
      </w:r>
      <w:r w:rsidRPr="00D226C9">
        <w:rPr>
          <w:color w:val="7F7F7F" w:themeColor="text1" w:themeTint="80"/>
          <w:sz w:val="22"/>
          <w:szCs w:val="22"/>
          <w:lang w:val="fr"/>
        </w:rPr>
        <w:t>, chapitre « Évaluation des voies navigables »</w:t>
      </w:r>
    </w:p>
    <w:p w14:paraId="0CC79FAB" w14:textId="3D27D384" w:rsidR="00D226C9" w:rsidRPr="00BA71EF" w:rsidRDefault="00D226C9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D226C9">
        <w:rPr>
          <w:color w:val="7F7F7F" w:themeColor="text1" w:themeTint="80"/>
          <w:sz w:val="22"/>
          <w:szCs w:val="22"/>
          <w:lang w:val="fr"/>
        </w:rPr>
        <w:t>Site</w:t>
      </w:r>
      <w:r w:rsidR="0045656A">
        <w:rPr>
          <w:color w:val="7F7F7F" w:themeColor="text1" w:themeTint="80"/>
          <w:sz w:val="22"/>
          <w:szCs w:val="22"/>
          <w:lang w:val="fr"/>
        </w:rPr>
        <w:t xml:space="preserve"> Web </w:t>
      </w:r>
      <w:r w:rsidRPr="00D226C9">
        <w:rPr>
          <w:color w:val="7F7F7F" w:themeColor="text1" w:themeTint="80"/>
          <w:sz w:val="22"/>
          <w:szCs w:val="22"/>
          <w:lang w:val="fr"/>
        </w:rPr>
        <w:t>d</w:t>
      </w:r>
      <w:r w:rsidR="00B152FF">
        <w:rPr>
          <w:color w:val="7F7F7F" w:themeColor="text1" w:themeTint="80"/>
          <w:sz w:val="22"/>
          <w:szCs w:val="22"/>
          <w:lang w:val="fr"/>
        </w:rPr>
        <w:t>u</w:t>
      </w:r>
      <w:r w:rsidRPr="00D226C9">
        <w:rPr>
          <w:color w:val="7F7F7F" w:themeColor="text1" w:themeTint="80"/>
          <w:sz w:val="22"/>
          <w:szCs w:val="22"/>
          <w:lang w:val="fr"/>
        </w:rPr>
        <w:t xml:space="preserve"> </w:t>
      </w:r>
      <w:r w:rsidR="0045656A">
        <w:rPr>
          <w:color w:val="7F7F7F" w:themeColor="text1" w:themeTint="80"/>
          <w:sz w:val="22"/>
          <w:szCs w:val="22"/>
          <w:lang w:val="fr"/>
        </w:rPr>
        <w:t>Cluster Logistique</w:t>
      </w:r>
      <w:r w:rsidRPr="00D226C9">
        <w:rPr>
          <w:color w:val="7F7F7F" w:themeColor="text1" w:themeTint="80"/>
          <w:sz w:val="22"/>
          <w:szCs w:val="22"/>
          <w:lang w:val="fr"/>
        </w:rPr>
        <w:t>.</w:t>
      </w:r>
    </w:p>
    <w:p w14:paraId="0CC79FAC" w14:textId="22CFA9C3" w:rsidR="00D226C9" w:rsidRPr="00BA71EF" w:rsidRDefault="00D226C9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D226C9">
        <w:rPr>
          <w:color w:val="7F7F7F" w:themeColor="text1" w:themeTint="80"/>
          <w:sz w:val="22"/>
          <w:szCs w:val="22"/>
          <w:lang w:val="fr"/>
        </w:rPr>
        <w:t xml:space="preserve">Cartes </w:t>
      </w:r>
      <w:r w:rsidR="00A22CD8">
        <w:rPr>
          <w:color w:val="7F7F7F" w:themeColor="text1" w:themeTint="80"/>
          <w:sz w:val="22"/>
          <w:szCs w:val="22"/>
          <w:lang w:val="fr"/>
        </w:rPr>
        <w:t>d</w:t>
      </w:r>
      <w:r w:rsidRPr="00D226C9">
        <w:rPr>
          <w:color w:val="7F7F7F" w:themeColor="text1" w:themeTint="80"/>
          <w:sz w:val="22"/>
          <w:szCs w:val="22"/>
          <w:lang w:val="fr"/>
        </w:rPr>
        <w:t xml:space="preserve">u </w:t>
      </w:r>
      <w:r w:rsidR="004D41EA">
        <w:rPr>
          <w:color w:val="7F7F7F" w:themeColor="text1" w:themeTint="80"/>
          <w:sz w:val="22"/>
          <w:szCs w:val="22"/>
          <w:lang w:val="fr"/>
        </w:rPr>
        <w:t>WFP sur le portail GeoNode</w:t>
      </w:r>
      <w:r w:rsidR="004D41EA" w:rsidRPr="00D226C9">
        <w:rPr>
          <w:color w:val="7F7F7F" w:themeColor="text1" w:themeTint="80"/>
          <w:sz w:val="22"/>
          <w:szCs w:val="22"/>
          <w:lang w:val="fr"/>
        </w:rPr>
        <w:t xml:space="preserve"> </w:t>
      </w:r>
    </w:p>
    <w:p w14:paraId="0CC79FAD" w14:textId="77777777" w:rsidR="00D226C9" w:rsidRPr="00BA71EF" w:rsidRDefault="00D226C9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 w:rsidRPr="00D226C9">
        <w:rPr>
          <w:color w:val="7F7F7F" w:themeColor="text1" w:themeTint="80"/>
          <w:sz w:val="22"/>
          <w:szCs w:val="22"/>
          <w:lang w:val="fr"/>
        </w:rPr>
        <w:t>Site Web du fournisseur commercial (le cas échéant)</w:t>
      </w:r>
    </w:p>
    <w:p w14:paraId="0CC79FAE" w14:textId="6F2C3696" w:rsidR="00D226C9" w:rsidRPr="00BA71EF" w:rsidRDefault="00AA2428" w:rsidP="00892151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  <w:lang w:val="fr"/>
        </w:rPr>
        <w:t>U</w:t>
      </w:r>
      <w:r w:rsidR="0045656A">
        <w:rPr>
          <w:color w:val="7F7F7F" w:themeColor="text1" w:themeTint="80"/>
          <w:sz w:val="22"/>
          <w:szCs w:val="22"/>
          <w:lang w:val="fr"/>
        </w:rPr>
        <w:t>tilisateurs</w:t>
      </w:r>
      <w:r w:rsidR="00D226C9" w:rsidRPr="00D226C9">
        <w:rPr>
          <w:color w:val="7F7F7F" w:themeColor="text1" w:themeTint="80"/>
          <w:sz w:val="22"/>
          <w:szCs w:val="22"/>
          <w:lang w:val="fr"/>
        </w:rPr>
        <w:t xml:space="preserve"> (entreprises) </w:t>
      </w:r>
      <w:r w:rsidR="0045656A">
        <w:rPr>
          <w:color w:val="7F7F7F" w:themeColor="text1" w:themeTint="80"/>
          <w:sz w:val="22"/>
          <w:szCs w:val="22"/>
          <w:lang w:val="fr"/>
        </w:rPr>
        <w:t>des</w:t>
      </w:r>
      <w:r w:rsidR="00D226C9" w:rsidRPr="00D226C9">
        <w:rPr>
          <w:color w:val="7F7F7F" w:themeColor="text1" w:themeTint="80"/>
          <w:sz w:val="22"/>
          <w:szCs w:val="22"/>
          <w:lang w:val="fr"/>
        </w:rPr>
        <w:t xml:space="preserve"> services de voies navigables</w:t>
      </w:r>
    </w:p>
    <w:p w14:paraId="0CC79FAF" w14:textId="1A7E0C5C" w:rsidR="001F48B8" w:rsidRPr="00BA71EF" w:rsidRDefault="001F48B8" w:rsidP="00892151">
      <w:pPr>
        <w:pStyle w:val="Heading3"/>
        <w:spacing w:before="0"/>
        <w:jc w:val="right"/>
        <w:rPr>
          <w:color w:val="C03A2A"/>
        </w:rPr>
      </w:pPr>
      <w:r w:rsidRPr="00C70F60">
        <w:rPr>
          <w:color w:val="C03A2A"/>
          <w:lang w:val="fr"/>
        </w:rPr>
        <w:t>Conseils utiles</w:t>
      </w:r>
      <w:r w:rsidR="00A22CD8">
        <w:rPr>
          <w:color w:val="C03A2A"/>
          <w:lang w:val="fr"/>
        </w:rPr>
        <w:t xml:space="preserve"> </w:t>
      </w:r>
      <w:r w:rsidRPr="00C70F60">
        <w:rPr>
          <w:color w:val="C03A2A"/>
          <w:lang w:val="fr"/>
        </w:rPr>
        <w:t>:</w:t>
      </w:r>
    </w:p>
    <w:p w14:paraId="0CC79FB0" w14:textId="7176CF98" w:rsidR="00686A6D" w:rsidRPr="00BA71EF" w:rsidRDefault="0045656A" w:rsidP="00892151">
      <w:pPr>
        <w:spacing w:after="0"/>
        <w:jc w:val="right"/>
        <w:rPr>
          <w:rFonts w:cstheme="minorHAnsi"/>
          <w:color w:val="7F7F7F" w:themeColor="text1" w:themeTint="80"/>
        </w:rPr>
      </w:pPr>
      <w:r>
        <w:rPr>
          <w:color w:val="7F7F7F" w:themeColor="text1" w:themeTint="80"/>
          <w:lang w:val="fr"/>
        </w:rPr>
        <w:t xml:space="preserve">S’assurer </w:t>
      </w:r>
      <w:r w:rsidRPr="00C70F60">
        <w:rPr>
          <w:color w:val="7F7F7F" w:themeColor="text1" w:themeTint="80"/>
          <w:lang w:val="fr"/>
        </w:rPr>
        <w:t>que</w:t>
      </w:r>
      <w:r w:rsidR="00686A6D" w:rsidRPr="00C70F60">
        <w:rPr>
          <w:color w:val="7F7F7F" w:themeColor="text1" w:themeTint="80"/>
          <w:lang w:val="fr"/>
        </w:rPr>
        <w:t xml:space="preserve"> le fournisseur est titulaire d’une licence et </w:t>
      </w:r>
      <w:r>
        <w:rPr>
          <w:color w:val="7F7F7F" w:themeColor="text1" w:themeTint="80"/>
          <w:lang w:val="fr"/>
        </w:rPr>
        <w:t xml:space="preserve">est </w:t>
      </w:r>
      <w:r w:rsidR="000D1C32">
        <w:rPr>
          <w:color w:val="7F7F7F" w:themeColor="text1" w:themeTint="80"/>
          <w:lang w:val="fr"/>
        </w:rPr>
        <w:t>inscrit sur les registres sectoriels.</w:t>
      </w:r>
    </w:p>
    <w:p w14:paraId="0CC79FB1" w14:textId="571E1A3C" w:rsidR="00686A6D" w:rsidRPr="00BA71EF" w:rsidRDefault="009F21BA" w:rsidP="00892151">
      <w:pPr>
        <w:spacing w:after="0"/>
        <w:jc w:val="right"/>
        <w:rPr>
          <w:rFonts w:cstheme="minorHAnsi"/>
          <w:color w:val="7F7F7F" w:themeColor="text1" w:themeTint="80"/>
        </w:rPr>
      </w:pPr>
      <w:r>
        <w:rPr>
          <w:color w:val="7F7F7F" w:themeColor="text1" w:themeTint="80"/>
          <w:lang w:val="fr"/>
        </w:rPr>
        <w:t xml:space="preserve">Préférer </w:t>
      </w:r>
      <w:r w:rsidR="000D1C32">
        <w:rPr>
          <w:color w:val="7F7F7F" w:themeColor="text1" w:themeTint="80"/>
          <w:lang w:val="fr"/>
        </w:rPr>
        <w:t>l</w:t>
      </w:r>
      <w:r w:rsidR="002651B4">
        <w:rPr>
          <w:color w:val="7F7F7F" w:themeColor="text1" w:themeTint="80"/>
          <w:lang w:val="fr"/>
        </w:rPr>
        <w:t>’approvisionnement</w:t>
      </w:r>
      <w:r w:rsidR="000D1C32">
        <w:rPr>
          <w:color w:val="7F7F7F" w:themeColor="text1" w:themeTint="80"/>
          <w:lang w:val="fr"/>
        </w:rPr>
        <w:t xml:space="preserve"> local</w:t>
      </w:r>
      <w:r>
        <w:rPr>
          <w:color w:val="7F7F7F" w:themeColor="text1" w:themeTint="80"/>
          <w:lang w:val="fr"/>
        </w:rPr>
        <w:t xml:space="preserve"> plutôt que les importations</w:t>
      </w:r>
      <w:r w:rsidR="00686A6D" w:rsidRPr="00C70F60">
        <w:rPr>
          <w:color w:val="7F7F7F" w:themeColor="text1" w:themeTint="80"/>
          <w:lang w:val="fr"/>
        </w:rPr>
        <w:t>, en</w:t>
      </w:r>
      <w:r>
        <w:rPr>
          <w:color w:val="7F7F7F" w:themeColor="text1" w:themeTint="80"/>
          <w:lang w:val="fr"/>
        </w:rPr>
        <w:t xml:space="preserve"> prenant en</w:t>
      </w:r>
      <w:r w:rsidR="00686A6D" w:rsidRPr="00C70F60">
        <w:rPr>
          <w:color w:val="7F7F7F" w:themeColor="text1" w:themeTint="80"/>
          <w:lang w:val="fr"/>
        </w:rPr>
        <w:t xml:space="preserve"> compte  la quantité et de la qualité disponibles.</w:t>
      </w:r>
    </w:p>
    <w:p w14:paraId="0CC79FB2" w14:textId="3E9869F1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Obten</w:t>
      </w:r>
      <w:r w:rsidR="009F21BA">
        <w:rPr>
          <w:color w:val="7F7F7F" w:themeColor="text1" w:themeTint="80"/>
          <w:lang w:val="fr"/>
        </w:rPr>
        <w:t xml:space="preserve">ir </w:t>
      </w:r>
      <w:r w:rsidR="000D1C32">
        <w:rPr>
          <w:color w:val="7F7F7F" w:themeColor="text1" w:themeTint="80"/>
          <w:lang w:val="fr"/>
        </w:rPr>
        <w:t>le feedback</w:t>
      </w:r>
      <w:r w:rsidR="007D720E">
        <w:rPr>
          <w:color w:val="7F7F7F" w:themeColor="text1" w:themeTint="80"/>
          <w:lang w:val="fr"/>
        </w:rPr>
        <w:t xml:space="preserve"> </w:t>
      </w:r>
      <w:r w:rsidRPr="00C70F60">
        <w:rPr>
          <w:color w:val="7F7F7F" w:themeColor="text1" w:themeTint="80"/>
          <w:lang w:val="fr"/>
        </w:rPr>
        <w:t>d’autres clients.</w:t>
      </w:r>
    </w:p>
    <w:p w14:paraId="0CC79FB3" w14:textId="28760B83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Élaborer un accord de pré-approvisionnement (accords-cadres) pour les produits de base essentiels et les produits à fort rendement (produits stratégiques)</w:t>
      </w:r>
      <w:r w:rsidR="009F21BA">
        <w:rPr>
          <w:color w:val="7F7F7F" w:themeColor="text1" w:themeTint="80"/>
          <w:lang w:val="fr"/>
        </w:rPr>
        <w:t>.</w:t>
      </w:r>
    </w:p>
    <w:p w14:paraId="0CC79FB4" w14:textId="53A475B5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 xml:space="preserve">Assurer l’inspection et </w:t>
      </w:r>
      <w:r w:rsidRPr="000D1C32">
        <w:rPr>
          <w:color w:val="7F7F7F" w:themeColor="text1" w:themeTint="80"/>
          <w:lang w:val="fr"/>
        </w:rPr>
        <w:t>la documentation des marchandises</w:t>
      </w:r>
      <w:r w:rsidRPr="00C70F60">
        <w:rPr>
          <w:color w:val="7F7F7F" w:themeColor="text1" w:themeTint="80"/>
          <w:lang w:val="fr"/>
        </w:rPr>
        <w:t xml:space="preserve"> reçues</w:t>
      </w:r>
      <w:r w:rsidR="009F21BA">
        <w:rPr>
          <w:color w:val="7F7F7F" w:themeColor="text1" w:themeTint="80"/>
          <w:lang w:val="fr"/>
        </w:rPr>
        <w:t>.</w:t>
      </w:r>
    </w:p>
    <w:p w14:paraId="0CC79FB5" w14:textId="78251797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0D1C32">
        <w:rPr>
          <w:color w:val="7F7F7F" w:themeColor="text1" w:themeTint="80"/>
          <w:lang w:val="fr"/>
        </w:rPr>
        <w:t>Maintenir une documentation clai</w:t>
      </w:r>
      <w:r w:rsidRPr="00C70F60">
        <w:rPr>
          <w:color w:val="7F7F7F" w:themeColor="text1" w:themeTint="80"/>
          <w:lang w:val="fr"/>
        </w:rPr>
        <w:t xml:space="preserve">re de toutes les étapes du processus d’approvisionnement </w:t>
      </w:r>
      <w:r w:rsidR="009F21BA">
        <w:rPr>
          <w:color w:val="7F7F7F" w:themeColor="text1" w:themeTint="80"/>
          <w:lang w:val="fr"/>
        </w:rPr>
        <w:t xml:space="preserve">pour </w:t>
      </w:r>
      <w:r w:rsidR="009F21BA" w:rsidRPr="000D1C32">
        <w:rPr>
          <w:color w:val="7F7F7F" w:themeColor="text1" w:themeTint="80"/>
          <w:lang w:val="fr"/>
        </w:rPr>
        <w:t>les archives et en cas d’audit.</w:t>
      </w:r>
    </w:p>
    <w:p w14:paraId="0CC79FB6" w14:textId="21EF328A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Adopter des procédures d’approvisionnement d’urgence simplifiées pour accélérer le processus d’approvisionnement (avant d’activer les procédures d’approvisionnement d’urgence, vérifie</w:t>
      </w:r>
      <w:r w:rsidR="009F21BA">
        <w:rPr>
          <w:color w:val="7F7F7F" w:themeColor="text1" w:themeTint="80"/>
          <w:lang w:val="fr"/>
        </w:rPr>
        <w:t>r en premier lieu</w:t>
      </w:r>
      <w:r w:rsidRPr="00C70F60">
        <w:rPr>
          <w:color w:val="7F7F7F" w:themeColor="text1" w:themeTint="80"/>
          <w:lang w:val="fr"/>
        </w:rPr>
        <w:t xml:space="preserve"> les exigences et les restrictions des donateurs pour </w:t>
      </w:r>
      <w:r w:rsidR="009F21BA">
        <w:rPr>
          <w:color w:val="7F7F7F" w:themeColor="text1" w:themeTint="80"/>
          <w:lang w:val="fr"/>
        </w:rPr>
        <w:t>le</w:t>
      </w:r>
      <w:r w:rsidRPr="00C70F60">
        <w:rPr>
          <w:color w:val="7F7F7F" w:themeColor="text1" w:themeTint="80"/>
          <w:lang w:val="fr"/>
        </w:rPr>
        <w:t>s projets spécifiques) et, le cas échéant</w:t>
      </w:r>
      <w:r w:rsidR="00CC1CBB">
        <w:rPr>
          <w:color w:val="7F7F7F" w:themeColor="text1" w:themeTint="80"/>
          <w:lang w:val="fr"/>
        </w:rPr>
        <w:t xml:space="preserve"> </w:t>
      </w:r>
      <w:r w:rsidRPr="00C70F60">
        <w:rPr>
          <w:color w:val="7F7F7F" w:themeColor="text1" w:themeTint="80"/>
          <w:lang w:val="fr"/>
        </w:rPr>
        <w:t>:</w:t>
      </w:r>
    </w:p>
    <w:p w14:paraId="0CC79FB7" w14:textId="70729C51" w:rsidR="00686A6D" w:rsidRPr="000D1C32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0D1C32">
        <w:rPr>
          <w:color w:val="7F7F7F" w:themeColor="text1" w:themeTint="80"/>
          <w:lang w:val="fr"/>
        </w:rPr>
        <w:t xml:space="preserve">Augmenter </w:t>
      </w:r>
      <w:r w:rsidR="000D1C32" w:rsidRPr="00892151">
        <w:rPr>
          <w:color w:val="7F7F7F" w:themeColor="text1" w:themeTint="80"/>
          <w:lang w:val="fr"/>
        </w:rPr>
        <w:t>le nombre de conditions</w:t>
      </w:r>
      <w:r w:rsidRPr="000D1C32">
        <w:rPr>
          <w:color w:val="7F7F7F" w:themeColor="text1" w:themeTint="80"/>
          <w:lang w:val="fr"/>
        </w:rPr>
        <w:t xml:space="preserve"> d’approbation et d’autorisation d’achat.</w:t>
      </w:r>
    </w:p>
    <w:p w14:paraId="0CC79FB8" w14:textId="77E3B480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0D1C32">
        <w:rPr>
          <w:color w:val="7F7F7F" w:themeColor="text1" w:themeTint="80"/>
          <w:lang w:val="fr"/>
        </w:rPr>
        <w:t xml:space="preserve">Augmenter </w:t>
      </w:r>
      <w:r w:rsidR="000D1C32" w:rsidRPr="00892151">
        <w:rPr>
          <w:color w:val="7F7F7F" w:themeColor="text1" w:themeTint="80"/>
          <w:lang w:val="fr"/>
        </w:rPr>
        <w:t>le nombre de vérifications pour obtenir l’approbation</w:t>
      </w:r>
      <w:r w:rsidRPr="000D1C32">
        <w:rPr>
          <w:color w:val="7F7F7F" w:themeColor="text1" w:themeTint="80"/>
          <w:lang w:val="fr"/>
        </w:rPr>
        <w:t>.</w:t>
      </w:r>
    </w:p>
    <w:p w14:paraId="0CC79FB9" w14:textId="7590940C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Suspendre l’exigence de plusieurs devis</w:t>
      </w:r>
      <w:r w:rsidR="000D1C32">
        <w:rPr>
          <w:color w:val="7F7F7F" w:themeColor="text1" w:themeTint="80"/>
          <w:lang w:val="fr"/>
        </w:rPr>
        <w:t>. A</w:t>
      </w:r>
      <w:r w:rsidRPr="00C70F60">
        <w:rPr>
          <w:color w:val="7F7F7F" w:themeColor="text1" w:themeTint="80"/>
          <w:lang w:val="fr"/>
        </w:rPr>
        <w:t xml:space="preserve">utoriser les achats à fournisseur unique ou </w:t>
      </w:r>
      <w:r w:rsidR="00477A31">
        <w:rPr>
          <w:color w:val="7F7F7F" w:themeColor="text1" w:themeTint="80"/>
          <w:lang w:val="fr"/>
        </w:rPr>
        <w:t xml:space="preserve">de source </w:t>
      </w:r>
      <w:r w:rsidRPr="00C70F60">
        <w:rPr>
          <w:color w:val="7F7F7F" w:themeColor="text1" w:themeTint="80"/>
          <w:lang w:val="fr"/>
        </w:rPr>
        <w:t>unique lorsque cela est justifiable.</w:t>
      </w:r>
    </w:p>
    <w:p w14:paraId="0CC79FBA" w14:textId="468C92CF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0D1C32">
        <w:rPr>
          <w:color w:val="7F7F7F" w:themeColor="text1" w:themeTint="80"/>
          <w:lang w:val="fr"/>
        </w:rPr>
        <w:t xml:space="preserve">Suspendre les procédures d’appel d’offres </w:t>
      </w:r>
      <w:r w:rsidR="000D1C32" w:rsidRPr="00892151">
        <w:rPr>
          <w:color w:val="7F7F7F" w:themeColor="text1" w:themeTint="80"/>
          <w:lang w:val="fr"/>
        </w:rPr>
        <w:t xml:space="preserve">restreints </w:t>
      </w:r>
      <w:r w:rsidRPr="000D1C32">
        <w:rPr>
          <w:color w:val="7F7F7F" w:themeColor="text1" w:themeTint="80"/>
          <w:lang w:val="fr"/>
        </w:rPr>
        <w:t>et publiques (si cela</w:t>
      </w:r>
      <w:r w:rsidRPr="00C70F60">
        <w:rPr>
          <w:color w:val="7F7F7F" w:themeColor="text1" w:themeTint="80"/>
          <w:lang w:val="fr"/>
        </w:rPr>
        <w:t xml:space="preserve"> fait partie de votre processus normal).</w:t>
      </w:r>
    </w:p>
    <w:p w14:paraId="0CC79FBB" w14:textId="77777777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Décentraliser l’approvisionnement pour permettre des achats à plus grande échelle sur le terrain.</w:t>
      </w:r>
    </w:p>
    <w:p w14:paraId="0CC79FBC" w14:textId="77777777" w:rsidR="00686A6D" w:rsidRPr="00BA71EF" w:rsidRDefault="00686A6D" w:rsidP="00892151">
      <w:pPr>
        <w:spacing w:after="0"/>
        <w:jc w:val="right"/>
        <w:rPr>
          <w:rFonts w:cstheme="minorHAnsi"/>
          <w:color w:val="7F7F7F" w:themeColor="text1" w:themeTint="80"/>
        </w:rPr>
      </w:pPr>
      <w:r w:rsidRPr="00C70F60">
        <w:rPr>
          <w:color w:val="7F7F7F" w:themeColor="text1" w:themeTint="80"/>
          <w:lang w:val="fr"/>
        </w:rPr>
        <w:t>Traiter immédiatement les paiements dus aux fournisseurs, car tout retard dans les paiements pourrait entraver la livraison des marchandises.</w:t>
      </w:r>
    </w:p>
    <w:p w14:paraId="0CC79FBD" w14:textId="19E8F22F" w:rsidR="00C70F60" w:rsidRPr="00BA71EF" w:rsidRDefault="00D4013D" w:rsidP="00892151">
      <w:pPr>
        <w:spacing w:after="0"/>
        <w:ind w:left="1416" w:firstLine="708"/>
        <w:jc w:val="right"/>
        <w:rPr>
          <w:rFonts w:cstheme="minorHAnsi"/>
          <w:color w:val="7F7F7F" w:themeColor="text1" w:themeTint="80"/>
        </w:rPr>
      </w:pPr>
      <w:r>
        <w:rPr>
          <w:color w:val="7F7F7F" w:themeColor="text1" w:themeTint="80"/>
          <w:lang w:val="fr"/>
        </w:rPr>
        <w:lastRenderedPageBreak/>
        <w:t>Être flexible sur</w:t>
      </w:r>
      <w:r w:rsidRPr="00C70F60">
        <w:rPr>
          <w:color w:val="7F7F7F" w:themeColor="text1" w:themeTint="80"/>
          <w:lang w:val="fr"/>
        </w:rPr>
        <w:t xml:space="preserve"> </w:t>
      </w:r>
      <w:r w:rsidR="00686A6D" w:rsidRPr="00C70F60">
        <w:rPr>
          <w:color w:val="7F7F7F" w:themeColor="text1" w:themeTint="80"/>
          <w:lang w:val="fr"/>
        </w:rPr>
        <w:t>les dates de vérification des achats d’urgence pour faciliter les paiements immédiats</w:t>
      </w:r>
      <w:r w:rsidR="007259C0">
        <w:rPr>
          <w:color w:val="7F7F7F" w:themeColor="text1" w:themeTint="80"/>
          <w:lang w:val="fr"/>
        </w:rPr>
        <w:t>.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8"/>
        <w:gridCol w:w="1290"/>
        <w:gridCol w:w="870"/>
        <w:gridCol w:w="1998"/>
        <w:gridCol w:w="1980"/>
        <w:gridCol w:w="5832"/>
      </w:tblGrid>
      <w:tr w:rsidR="00D226C9" w:rsidRPr="00D772F2" w14:paraId="0CC79FBF" w14:textId="77777777" w:rsidTr="008331B2">
        <w:trPr>
          <w:trHeight w:val="423"/>
          <w:tblHeader/>
        </w:trPr>
        <w:tc>
          <w:tcPr>
            <w:tcW w:w="14508" w:type="dxa"/>
            <w:gridSpan w:val="6"/>
            <w:shd w:val="clear" w:color="auto" w:fill="C03A2A"/>
          </w:tcPr>
          <w:p w14:paraId="0CC79FBE" w14:textId="77777777" w:rsidR="00D226C9" w:rsidRPr="00892151" w:rsidRDefault="00D226C9" w:rsidP="00AA2428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8331B2">
              <w:rPr>
                <w:b/>
                <w:color w:val="FFFFFF" w:themeColor="background1"/>
                <w:sz w:val="28"/>
                <w:szCs w:val="28"/>
                <w:lang w:val="fr"/>
              </w:rPr>
              <w:t>Évaluation des voies navigables et des transports fluviaux</w:t>
            </w:r>
          </w:p>
        </w:tc>
      </w:tr>
      <w:tr w:rsidR="00D226C9" w:rsidRPr="00D772F2" w14:paraId="0CC79FC4" w14:textId="77777777" w:rsidTr="008331B2">
        <w:trPr>
          <w:trHeight w:val="541"/>
        </w:trPr>
        <w:tc>
          <w:tcPr>
            <w:tcW w:w="253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0" w14:textId="6B65D188" w:rsidR="00D226C9" w:rsidRPr="00D772F2" w:rsidRDefault="00D226C9" w:rsidP="00AA2428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  <w:lang w:val="fr"/>
              </w:rPr>
              <w:t>D</w:t>
            </w:r>
            <w:r w:rsidR="00D4013D">
              <w:rPr>
                <w:b/>
                <w:lang w:val="fr"/>
              </w:rPr>
              <w:t>e</w:t>
            </w:r>
            <w:r>
              <w:rPr>
                <w:b/>
                <w:lang w:val="fr"/>
              </w:rPr>
              <w:t>/</w:t>
            </w:r>
            <w:r w:rsidR="00D4013D">
              <w:rPr>
                <w:b/>
                <w:lang w:val="fr"/>
              </w:rPr>
              <w:t xml:space="preserve"> à</w:t>
            </w:r>
            <w:r>
              <w:rPr>
                <w:b/>
                <w:lang w:val="fr"/>
              </w:rPr>
              <w:t xml:space="preserve"> (noms)</w:t>
            </w:r>
          </w:p>
        </w:tc>
        <w:tc>
          <w:tcPr>
            <w:tcW w:w="1197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1" w14:textId="1E77B00D" w:rsidR="00D226C9" w:rsidRPr="00892151" w:rsidRDefault="00D226C9" w:rsidP="00AA2428">
            <w:pPr>
              <w:jc w:val="both"/>
              <w:rPr>
                <w:rFonts w:ascii="Calibri" w:hAnsi="Calibri"/>
                <w:b/>
                <w:lang w:val="fr-FR"/>
              </w:rPr>
            </w:pPr>
            <w:r>
              <w:rPr>
                <w:b/>
                <w:lang w:val="fr"/>
              </w:rPr>
              <w:t>De :</w:t>
            </w:r>
            <w:r w:rsidR="00792F9D">
              <w:rPr>
                <w:b/>
                <w:lang w:val="fr"/>
              </w:rPr>
              <w:t xml:space="preserve">                                                                                        à :   </w:t>
            </w:r>
          </w:p>
          <w:p w14:paraId="0CC79FC2" w14:textId="23025CF0" w:rsidR="00D226C9" w:rsidRPr="00892151" w:rsidRDefault="00D226C9" w:rsidP="00AA2428">
            <w:pPr>
              <w:jc w:val="both"/>
              <w:rPr>
                <w:rFonts w:cstheme="minorHAnsi"/>
                <w:szCs w:val="18"/>
                <w:lang w:val="fr-FR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Del="00000006">
              <w:rPr>
                <w:szCs w:val="18"/>
                <w:lang w:val="fr"/>
              </w:rPr>
              <w:t xml:space="preserve"> N</w:t>
            </w:r>
            <w:r w:rsidR="000D1C32">
              <w:rPr>
                <w:szCs w:val="18"/>
                <w:lang w:val="fr"/>
              </w:rPr>
              <w:t>om</w:t>
            </w:r>
            <w:r w:rsidR="007A1DE7">
              <w:rPr>
                <w:szCs w:val="18"/>
                <w:lang w:val="fr"/>
              </w:rPr>
              <w:t xml:space="preserve"> </w:t>
            </w:r>
            <w:r w:rsidDel="00000006">
              <w:rPr>
                <w:szCs w:val="18"/>
                <w:lang w:val="fr"/>
              </w:rPr>
              <w:t xml:space="preserve">:                                                                           </w:t>
            </w:r>
            <w:r w:rsidR="007A1DE7">
              <w:rPr>
                <w:szCs w:val="18"/>
                <w:lang w:val="fr"/>
              </w:rPr>
              <w:t xml:space="preserve"> </w:t>
            </w:r>
            <w:r w:rsidDel="00000006">
              <w:rPr>
                <w:szCs w:val="18"/>
                <w:lang w:val="fr"/>
              </w:rPr>
              <w:t xml:space="preserve"> </w:t>
            </w:r>
            <w:r w:rsidRPr="00A20492" w:rsidDel="00000011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8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11">
              <w:rPr>
                <w:szCs w:val="18"/>
                <w:lang w:val="fr"/>
              </w:rPr>
              <w:fldChar w:fldCharType="end"/>
            </w:r>
            <w:r w:rsidDel="00000012">
              <w:rPr>
                <w:szCs w:val="18"/>
                <w:lang w:val="fr"/>
              </w:rPr>
              <w:t xml:space="preserve"> </w:t>
            </w:r>
            <w:r w:rsidR="000D1C32" w:rsidDel="00000006">
              <w:rPr>
                <w:szCs w:val="18"/>
                <w:lang w:val="fr"/>
              </w:rPr>
              <w:t>N</w:t>
            </w:r>
            <w:r w:rsidR="000D1C32">
              <w:rPr>
                <w:szCs w:val="18"/>
                <w:lang w:val="fr"/>
              </w:rPr>
              <w:t>om</w:t>
            </w:r>
            <w:r w:rsidR="007A1DE7">
              <w:rPr>
                <w:szCs w:val="18"/>
                <w:lang w:val="fr"/>
              </w:rPr>
              <w:t xml:space="preserve"> : </w:t>
            </w:r>
          </w:p>
          <w:p w14:paraId="0CC79FC3" w14:textId="17B1FDD9" w:rsidR="00D226C9" w:rsidRPr="00892151" w:rsidRDefault="00D226C9" w:rsidP="00AA2428">
            <w:pPr>
              <w:jc w:val="both"/>
              <w:rPr>
                <w:rFonts w:ascii="Calibri" w:hAnsi="Calibri"/>
                <w:b/>
                <w:lang w:val="fr-FR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Del="00000006">
              <w:rPr>
                <w:szCs w:val="18"/>
                <w:lang w:val="fr"/>
              </w:rPr>
              <w:t xml:space="preserve"> </w:t>
            </w:r>
            <w:r w:rsidR="00A4683E" w:rsidRPr="006317FD">
              <w:rPr>
                <w:szCs w:val="18"/>
              </w:rPr>
              <w:t>Coordonnées</w:t>
            </w:r>
            <w:r w:rsidR="007A1DE7" w:rsidRPr="006317FD">
              <w:rPr>
                <w:szCs w:val="18"/>
              </w:rPr>
              <w:t xml:space="preserve"> GPS </w:t>
            </w:r>
            <w:r w:rsidDel="00000006">
              <w:rPr>
                <w:szCs w:val="18"/>
                <w:lang w:val="fr"/>
              </w:rPr>
              <w:t xml:space="preserve">:                    </w:t>
            </w:r>
            <w:r w:rsidR="007A1DE7">
              <w:rPr>
                <w:szCs w:val="18"/>
                <w:lang w:val="fr"/>
              </w:rPr>
              <w:t xml:space="preserve">                 </w:t>
            </w:r>
            <w:r w:rsidR="00A4683E">
              <w:rPr>
                <w:szCs w:val="18"/>
                <w:lang w:val="fr"/>
              </w:rPr>
              <w:t xml:space="preserve">                 </w:t>
            </w:r>
            <w:r w:rsidR="007A1DE7" w:rsidRPr="007A1DE7" w:rsidDel="00000011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DE7" w:rsidRPr="007A1DE7" w:rsidDel="00000008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="007A1DE7" w:rsidRPr="007A1DE7" w:rsidDel="00000011">
              <w:rPr>
                <w:szCs w:val="18"/>
                <w:lang w:val="fr"/>
              </w:rPr>
              <w:fldChar w:fldCharType="end"/>
            </w:r>
            <w:r w:rsidR="007A1DE7" w:rsidRPr="006317FD">
              <w:rPr>
                <w:szCs w:val="18"/>
              </w:rPr>
              <w:t xml:space="preserve"> </w:t>
            </w:r>
            <w:r w:rsidR="00A4683E" w:rsidRPr="006317FD">
              <w:rPr>
                <w:szCs w:val="18"/>
              </w:rPr>
              <w:t>Coordonnées</w:t>
            </w:r>
            <w:r w:rsidR="007A1DE7" w:rsidRPr="006317FD">
              <w:rPr>
                <w:szCs w:val="18"/>
              </w:rPr>
              <w:t xml:space="preserve"> GPS </w:t>
            </w:r>
            <w:r w:rsidR="007A1DE7" w:rsidRPr="007A1DE7" w:rsidDel="00000006">
              <w:rPr>
                <w:szCs w:val="18"/>
                <w:lang w:val="fr"/>
              </w:rPr>
              <w:t xml:space="preserve">:                    </w:t>
            </w:r>
            <w:r w:rsidR="007A1DE7" w:rsidRPr="007A1DE7">
              <w:rPr>
                <w:szCs w:val="18"/>
                <w:lang w:val="fr"/>
              </w:rPr>
              <w:t xml:space="preserve">                  </w:t>
            </w:r>
          </w:p>
        </w:tc>
      </w:tr>
      <w:tr w:rsidR="00D226C9" w:rsidRPr="00774235" w14:paraId="0CC79FCA" w14:textId="77777777" w:rsidTr="008331B2">
        <w:trPr>
          <w:trHeight w:val="583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5" w14:textId="6CD71F45" w:rsidR="00D226C9" w:rsidRPr="009405C3" w:rsidRDefault="00D226C9" w:rsidP="00AA2428">
            <w:pPr>
              <w:rPr>
                <w:rFonts w:ascii="Calibri" w:hAnsi="Calibri"/>
                <w:b/>
                <w:lang w:val="en-US"/>
              </w:rPr>
            </w:pPr>
            <w:r w:rsidRPr="009405C3">
              <w:rPr>
                <w:b/>
                <w:lang w:val="en-US"/>
              </w:rPr>
              <w:t xml:space="preserve">Distance totale (km)/ miles </w:t>
            </w:r>
            <w:r w:rsidR="009405C3" w:rsidRPr="009405C3">
              <w:rPr>
                <w:b/>
                <w:lang w:val="en-US"/>
              </w:rPr>
              <w:t>n</w:t>
            </w:r>
            <w:r w:rsidR="009405C3">
              <w:rPr>
                <w:b/>
                <w:lang w:val="en-US"/>
              </w:rPr>
              <w:t>autiques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6" w14:textId="444EF927" w:rsidR="00D226C9" w:rsidRPr="00892151" w:rsidRDefault="00D226C9" w:rsidP="00AA2428">
            <w:pPr>
              <w:rPr>
                <w:rFonts w:ascii="Calibri" w:hAnsi="Calibri"/>
                <w:b/>
                <w:lang w:val="fr-FR"/>
              </w:rPr>
            </w:pPr>
            <w:r w:rsidRPr="00D772F2">
              <w:rPr>
                <w:b/>
                <w:lang w:val="fr"/>
              </w:rPr>
              <w:t xml:space="preserve">La </w:t>
            </w:r>
            <w:r>
              <w:rPr>
                <w:b/>
                <w:lang w:val="fr"/>
              </w:rPr>
              <w:t>voie navigable</w:t>
            </w:r>
            <w:r>
              <w:rPr>
                <w:lang w:val="fr"/>
              </w:rPr>
              <w:t xml:space="preserve"> </w:t>
            </w:r>
            <w:r w:rsidRPr="006B795B">
              <w:rPr>
                <w:b/>
                <w:lang w:val="fr"/>
              </w:rPr>
              <w:t>est-elle</w:t>
            </w:r>
            <w:r w:rsidRPr="00D772F2">
              <w:rPr>
                <w:b/>
                <w:lang w:val="fr"/>
              </w:rPr>
              <w:t xml:space="preserve"> </w:t>
            </w:r>
            <w:r w:rsidR="006B795B" w:rsidRPr="00D772F2">
              <w:rPr>
                <w:b/>
                <w:lang w:val="fr"/>
              </w:rPr>
              <w:t>praticable ?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7" w14:textId="75A6D207" w:rsidR="00D226C9" w:rsidRPr="00892151" w:rsidRDefault="00D226C9" w:rsidP="00AA2428">
            <w:pPr>
              <w:rPr>
                <w:rFonts w:ascii="Calibri" w:hAnsi="Calibri"/>
                <w:b/>
                <w:lang w:val="fr-FR"/>
              </w:rPr>
            </w:pPr>
            <w:r w:rsidRPr="00C5288C">
              <w:rPr>
                <w:b/>
                <w:lang w:val="fr"/>
              </w:rPr>
              <w:t xml:space="preserve">Temps de déplacement </w:t>
            </w:r>
            <w:r w:rsidR="00A4683E">
              <w:rPr>
                <w:b/>
                <w:lang w:val="fr"/>
              </w:rPr>
              <w:t>habituel</w:t>
            </w:r>
            <w:r w:rsidRPr="00C5288C">
              <w:rPr>
                <w:b/>
                <w:lang w:val="fr"/>
              </w:rPr>
              <w:t xml:space="preserve"> (heures/jours)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8" w14:textId="2CB433BD" w:rsidR="00D226C9" w:rsidRPr="00892151" w:rsidRDefault="00D226C9" w:rsidP="00AA2428">
            <w:pPr>
              <w:rPr>
                <w:rFonts w:ascii="Calibri" w:hAnsi="Calibri" w:cs="Arial"/>
                <w:b/>
                <w:lang w:val="fr-FR"/>
              </w:rPr>
            </w:pPr>
            <w:r w:rsidRPr="00C5288C">
              <w:rPr>
                <w:b/>
                <w:lang w:val="fr"/>
              </w:rPr>
              <w:t xml:space="preserve">Temps de déplacement </w:t>
            </w:r>
            <w:r w:rsidR="00A05E38">
              <w:rPr>
                <w:b/>
                <w:lang w:val="fr"/>
              </w:rPr>
              <w:t>réel</w:t>
            </w:r>
            <w:r w:rsidRPr="00C5288C">
              <w:rPr>
                <w:b/>
                <w:lang w:val="fr"/>
              </w:rPr>
              <w:t xml:space="preserve"> (heures/jours)</w:t>
            </w:r>
          </w:p>
        </w:tc>
        <w:tc>
          <w:tcPr>
            <w:tcW w:w="5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9" w14:textId="3A7FA0A8" w:rsidR="00D226C9" w:rsidRPr="00892151" w:rsidRDefault="00D226C9" w:rsidP="00AA2428">
            <w:pPr>
              <w:rPr>
                <w:rFonts w:ascii="Calibri" w:hAnsi="Calibri"/>
                <w:b/>
                <w:lang w:val="fr-FR"/>
              </w:rPr>
            </w:pPr>
            <w:r w:rsidRPr="003E769B">
              <w:rPr>
                <w:b/>
                <w:lang w:val="fr"/>
              </w:rPr>
              <w:t>Y a-t-il</w:t>
            </w:r>
            <w:r w:rsidR="00D4013D">
              <w:rPr>
                <w:b/>
                <w:lang w:val="fr"/>
              </w:rPr>
              <w:t xml:space="preserve"> une</w:t>
            </w:r>
            <w:r w:rsidR="00A4683E">
              <w:rPr>
                <w:b/>
                <w:lang w:val="fr"/>
              </w:rPr>
              <w:t xml:space="preserve"> route </w:t>
            </w:r>
            <w:r w:rsidR="00314CB8">
              <w:rPr>
                <w:b/>
                <w:lang w:val="fr"/>
              </w:rPr>
              <w:t>alternative</w:t>
            </w:r>
            <w:r w:rsidR="00314CB8" w:rsidRPr="003E769B">
              <w:rPr>
                <w:b/>
                <w:lang w:val="fr"/>
              </w:rPr>
              <w:t xml:space="preserve"> ?</w:t>
            </w:r>
            <w:r w:rsidRPr="003E769B">
              <w:rPr>
                <w:b/>
                <w:lang w:val="fr"/>
              </w:rPr>
              <w:t xml:space="preserve"> (</w:t>
            </w:r>
            <w:r w:rsidR="00B1467C">
              <w:rPr>
                <w:b/>
                <w:lang w:val="fr"/>
              </w:rPr>
              <w:t>Merci</w:t>
            </w:r>
            <w:r w:rsidR="003E769B">
              <w:rPr>
                <w:b/>
                <w:lang w:val="fr"/>
              </w:rPr>
              <w:t xml:space="preserve"> de</w:t>
            </w:r>
            <w:r w:rsidRPr="003E769B">
              <w:rPr>
                <w:b/>
                <w:lang w:val="fr"/>
              </w:rPr>
              <w:t xml:space="preserve"> remplir une évaluation séparée de la route ou des voies navigables pour les itinéraires alternatifs)</w:t>
            </w:r>
          </w:p>
        </w:tc>
      </w:tr>
      <w:tr w:rsidR="00D226C9" w:rsidRPr="00A20492" w14:paraId="0CC79FD0" w14:textId="77777777" w:rsidTr="008331B2">
        <w:trPr>
          <w:trHeight w:val="602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B" w14:textId="77777777" w:rsidR="00D226C9" w:rsidRPr="00892151" w:rsidRDefault="00D226C9" w:rsidP="00AA2428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C" w14:textId="31D3F21B" w:rsidR="00D226C9" w:rsidRPr="00A20492" w:rsidRDefault="00D226C9" w:rsidP="00AA2428">
            <w:pPr>
              <w:spacing w:before="120" w:after="120"/>
              <w:jc w:val="both"/>
              <w:rPr>
                <w:rFonts w:cstheme="minorHAnsi"/>
                <w:szCs w:val="18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R="003E769B">
              <w:rPr>
                <w:szCs w:val="18"/>
                <w:lang w:val="fr"/>
              </w:rPr>
              <w:t>Oui</w:t>
            </w:r>
            <w:r w:rsidRPr="00A20492" w:rsidDel="00000007">
              <w:rPr>
                <w:szCs w:val="18"/>
                <w:lang w:val="fr"/>
              </w:rPr>
              <w:tab/>
            </w:r>
            <w:r w:rsidRPr="00A20492" w:rsidDel="0000001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12">
              <w:rPr>
                <w:szCs w:val="18"/>
                <w:lang w:val="fr"/>
              </w:rPr>
              <w:fldChar w:fldCharType="end"/>
            </w:r>
            <w:r w:rsidRPr="00A20492" w:rsidDel="00000013">
              <w:rPr>
                <w:szCs w:val="18"/>
                <w:lang w:val="fr"/>
              </w:rPr>
              <w:t>No</w:t>
            </w:r>
            <w:r w:rsidR="003E769B">
              <w:rPr>
                <w:szCs w:val="18"/>
                <w:lang w:val="fr"/>
              </w:rPr>
              <w:t>n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D" w14:textId="77777777" w:rsidR="00D226C9" w:rsidRPr="00B35383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E" w14:textId="77777777" w:rsidR="00D226C9" w:rsidRPr="00B35383" w:rsidRDefault="00D226C9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CF" w14:textId="2AFBCF6D" w:rsidR="00D226C9" w:rsidRPr="00A20492" w:rsidRDefault="00D226C9" w:rsidP="00AA2428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R="003E769B">
              <w:rPr>
                <w:szCs w:val="18"/>
                <w:lang w:val="fr"/>
              </w:rPr>
              <w:t>Oui</w:t>
            </w:r>
            <w:r w:rsidRPr="00A20492" w:rsidDel="00000007">
              <w:rPr>
                <w:szCs w:val="18"/>
                <w:lang w:val="fr"/>
              </w:rPr>
              <w:tab/>
            </w:r>
            <w:r w:rsidRPr="00A20492" w:rsidDel="00000012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12">
              <w:rPr>
                <w:szCs w:val="18"/>
                <w:lang w:val="fr"/>
              </w:rPr>
              <w:fldChar w:fldCharType="end"/>
            </w:r>
            <w:r w:rsidRPr="00A20492" w:rsidDel="00000013">
              <w:rPr>
                <w:szCs w:val="18"/>
                <w:lang w:val="fr"/>
              </w:rPr>
              <w:t>No</w:t>
            </w:r>
            <w:r w:rsidR="003E769B">
              <w:rPr>
                <w:szCs w:val="18"/>
                <w:lang w:val="fr"/>
              </w:rPr>
              <w:t>n</w:t>
            </w:r>
            <w:r w:rsidRPr="00A20492" w:rsidDel="00000013">
              <w:rPr>
                <w:szCs w:val="18"/>
                <w:lang w:val="fr"/>
              </w:rPr>
              <w:t xml:space="preserve"> via</w:t>
            </w:r>
            <w:r w:rsidR="003E769B">
              <w:rPr>
                <w:szCs w:val="18"/>
                <w:lang w:val="fr"/>
              </w:rPr>
              <w:t xml:space="preserve"> </w:t>
            </w:r>
            <w:r w:rsidRPr="00A20492" w:rsidDel="00000013">
              <w:rPr>
                <w:szCs w:val="18"/>
                <w:lang w:val="fr"/>
              </w:rPr>
              <w:t xml:space="preserve">: </w:t>
            </w:r>
          </w:p>
        </w:tc>
      </w:tr>
      <w:tr w:rsidR="00D226C9" w:rsidRPr="00B1467C" w14:paraId="0CC79FD4" w14:textId="77777777" w:rsidTr="0062512B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D1" w14:textId="4D433016" w:rsidR="00D226C9" w:rsidRPr="00892151" w:rsidRDefault="00D226C9" w:rsidP="0062512B">
            <w:pPr>
              <w:rPr>
                <w:rFonts w:ascii="Calibri" w:hAnsi="Calibri"/>
                <w:lang w:val="fr-FR"/>
              </w:rPr>
            </w:pPr>
            <w:r w:rsidRPr="005B4F20">
              <w:rPr>
                <w:lang w:val="fr"/>
              </w:rPr>
              <w:t>Y a-t-il des problèmes de sécurité?</w:t>
            </w:r>
          </w:p>
          <w:p w14:paraId="0CC79FD2" w14:textId="25989AC7" w:rsidR="00D226C9" w:rsidRPr="00892151" w:rsidRDefault="00D226C9" w:rsidP="0062512B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(</w:t>
            </w:r>
            <w:r w:rsidR="00D4013D">
              <w:rPr>
                <w:lang w:val="fr"/>
              </w:rPr>
              <w:t>Si oui, o</w:t>
            </w:r>
            <w:r>
              <w:rPr>
                <w:lang w:val="fr"/>
              </w:rPr>
              <w:t>ù et de quelle nature</w:t>
            </w:r>
            <w:r w:rsidR="00D4013D">
              <w:rPr>
                <w:lang w:val="fr"/>
              </w:rPr>
              <w:t> ?</w:t>
            </w:r>
            <w:r>
              <w:rPr>
                <w:lang w:val="fr"/>
              </w:rPr>
              <w:t>)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D3" w14:textId="29BFE6FA" w:rsidR="00D226C9" w:rsidRPr="00892151" w:rsidRDefault="00D226C9" w:rsidP="0062512B">
            <w:pPr>
              <w:rPr>
                <w:rFonts w:cstheme="minorHAnsi"/>
                <w:b/>
                <w:lang w:val="fr-FR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Pr="006317FD" w:rsidDel="00000006">
              <w:t>Yes</w:t>
            </w:r>
            <w:r w:rsidRPr="006317FD" w:rsidDel="00000007">
              <w:tab/>
            </w:r>
            <w:r w:rsidRPr="00A20492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9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2">
              <w:rPr>
                <w:lang w:val="fr"/>
              </w:rPr>
              <w:fldChar w:fldCharType="end"/>
            </w:r>
            <w:r w:rsidRPr="006317FD" w:rsidDel="00000013">
              <w:t xml:space="preserve">No </w:t>
            </w:r>
            <w:r w:rsidR="003E769B" w:rsidRPr="006317FD">
              <w:t xml:space="preserve">      </w:t>
            </w:r>
            <w:r w:rsidRPr="006317FD" w:rsidDel="00000013">
              <w:t xml:space="preserve"> </w:t>
            </w:r>
            <w:r w:rsidR="003E769B" w:rsidRPr="006317FD">
              <w:t>Si oui, veuille</w:t>
            </w:r>
            <w:r w:rsidR="00B1467C" w:rsidRPr="006317FD">
              <w:t>z préciser :</w:t>
            </w:r>
            <w:r w:rsidRPr="006317FD" w:rsidDel="00000013">
              <w:t xml:space="preserve"> </w:t>
            </w:r>
          </w:p>
        </w:tc>
      </w:tr>
      <w:tr w:rsidR="00D226C9" w:rsidRPr="00A20492" w14:paraId="0CC79FD7" w14:textId="77777777" w:rsidTr="0062512B">
        <w:trPr>
          <w:trHeight w:val="73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D5" w14:textId="420CC2A3" w:rsidR="00D226C9" w:rsidRPr="00892151" w:rsidRDefault="00D226C9" w:rsidP="0062512B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Quelles sont les dimensions maximales autorisées sur cette voie navigable</w:t>
            </w:r>
            <w:r w:rsidR="00B1467C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D6" w14:textId="77777777" w:rsidR="00D226C9" w:rsidRPr="00892151" w:rsidRDefault="00D226C9" w:rsidP="0062512B">
            <w:pPr>
              <w:rPr>
                <w:rFonts w:cstheme="minorHAnsi"/>
                <w:b/>
                <w:lang w:val="fr-FR"/>
              </w:rPr>
            </w:pPr>
          </w:p>
        </w:tc>
      </w:tr>
      <w:tr w:rsidR="00D226C9" w:rsidRPr="00D2049D" w14:paraId="0CC79FDA" w14:textId="77777777" w:rsidTr="0062512B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D8" w14:textId="72CF3F55" w:rsidR="00D226C9" w:rsidRPr="00892151" w:rsidRDefault="00D226C9" w:rsidP="0062512B">
            <w:pPr>
              <w:rPr>
                <w:rFonts w:ascii="Calibri" w:hAnsi="Calibri"/>
                <w:b/>
                <w:lang w:val="fr-FR"/>
              </w:rPr>
            </w:pPr>
            <w:r w:rsidRPr="00032329">
              <w:rPr>
                <w:lang w:val="fr"/>
              </w:rPr>
              <w:t xml:space="preserve">Quelles contraintes particulières y a-t-il sur </w:t>
            </w:r>
            <w:r>
              <w:rPr>
                <w:lang w:val="fr"/>
              </w:rPr>
              <w:t>cette voie navigable</w:t>
            </w:r>
            <w:r w:rsidR="004B7242">
              <w:rPr>
                <w:lang w:val="fr"/>
              </w:rPr>
              <w:t> ?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A841" w14:textId="6252BEE5" w:rsidR="00D4013D" w:rsidRPr="00892151" w:rsidRDefault="00D226C9" w:rsidP="0062512B">
            <w:pPr>
              <w:tabs>
                <w:tab w:val="left" w:pos="3126"/>
              </w:tabs>
              <w:rPr>
                <w:lang w:val="fr-FR"/>
              </w:rPr>
            </w:pPr>
            <w:r w:rsidRPr="00790144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790144" w:rsidDel="00000005">
              <w:rPr>
                <w:lang w:val="fr"/>
              </w:rPr>
              <w:fldChar w:fldCharType="end"/>
            </w:r>
            <w:r w:rsidRPr="006317FD" w:rsidDel="00000006">
              <w:t xml:space="preserve"> </w:t>
            </w:r>
            <w:r w:rsidR="00C15A1E" w:rsidRPr="006317FD">
              <w:t xml:space="preserve">Ponts et tunnels     </w:t>
            </w:r>
            <w:r w:rsidRPr="00790144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8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790144" w:rsidDel="00000011">
              <w:rPr>
                <w:lang w:val="fr"/>
              </w:rPr>
              <w:fldChar w:fldCharType="end"/>
            </w:r>
            <w:r w:rsidRPr="006317FD" w:rsidDel="00000012">
              <w:t xml:space="preserve"> </w:t>
            </w:r>
            <w:r w:rsidR="00D4013D" w:rsidRPr="006317FD">
              <w:t>Limitation de profondeur</w:t>
            </w:r>
            <w:r w:rsidR="00F32BFD" w:rsidRPr="006317FD">
              <w:t xml:space="preserve"> (rivières</w:t>
            </w:r>
            <w:r w:rsidRPr="006317FD" w:rsidDel="00000013">
              <w:t xml:space="preserve">)   </w:t>
            </w:r>
            <w:r w:rsidRPr="00790144" w:rsidDel="00000018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15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790144" w:rsidDel="00000018">
              <w:rPr>
                <w:lang w:val="fr"/>
              </w:rPr>
              <w:fldChar w:fldCharType="end"/>
            </w:r>
            <w:r w:rsidRPr="006317FD" w:rsidDel="00000019">
              <w:t xml:space="preserve"> </w:t>
            </w:r>
            <w:r w:rsidR="00F32BFD" w:rsidRPr="006317FD">
              <w:t>Inondations</w:t>
            </w:r>
            <w:r w:rsidR="00D2049D" w:rsidRPr="006317FD">
              <w:t>, glissements de terrain, neige</w:t>
            </w:r>
            <w:r w:rsidRPr="006317FD" w:rsidDel="00000019">
              <w:t xml:space="preserve">    </w:t>
            </w:r>
            <w:r w:rsidR="008D0470" w:rsidRPr="006317FD">
              <w:t xml:space="preserve">           </w:t>
            </w:r>
            <w:r w:rsidRPr="00A20492" w:rsidDel="00000024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1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24">
              <w:rPr>
                <w:lang w:val="fr"/>
              </w:rPr>
              <w:fldChar w:fldCharType="end"/>
            </w:r>
            <w:r w:rsidRPr="006317FD" w:rsidDel="00000025">
              <w:t xml:space="preserve"> </w:t>
            </w:r>
            <w:r w:rsidR="008D0470" w:rsidRPr="006317FD">
              <w:t xml:space="preserve">Horaire de marée   </w:t>
            </w:r>
            <w:r w:rsidRPr="00A20492" w:rsidDel="00000030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7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30">
              <w:rPr>
                <w:lang w:val="fr"/>
              </w:rPr>
              <w:fldChar w:fldCharType="end"/>
            </w:r>
            <w:r w:rsidRPr="006317FD" w:rsidDel="00000031">
              <w:t xml:space="preserve"> </w:t>
            </w:r>
            <w:r w:rsidR="00CE6CF0" w:rsidRPr="006317FD">
              <w:t xml:space="preserve">Facteurs saisonniers/météorologiques  </w:t>
            </w:r>
            <w:r w:rsidRPr="00A20492" w:rsidDel="00000036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33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36">
              <w:rPr>
                <w:lang w:val="fr"/>
              </w:rPr>
              <w:fldChar w:fldCharType="end"/>
            </w:r>
            <w:r w:rsidRPr="006317FD" w:rsidDel="00000037">
              <w:t xml:space="preserve"> </w:t>
            </w:r>
            <w:r w:rsidR="00E35081" w:rsidRPr="006317FD">
              <w:t>Transbordements nécessaires</w:t>
            </w:r>
            <w:r w:rsidR="00CE6CF0" w:rsidRPr="006317FD">
              <w:t xml:space="preserve">  </w:t>
            </w:r>
          </w:p>
          <w:p w14:paraId="0CC79FD9" w14:textId="2BE97538" w:rsidR="00D226C9" w:rsidRPr="00AA2428" w:rsidRDefault="00CE6CF0" w:rsidP="0062512B">
            <w:pPr>
              <w:tabs>
                <w:tab w:val="left" w:pos="3126"/>
              </w:tabs>
            </w:pPr>
            <w:r w:rsidRPr="006317FD">
              <w:t xml:space="preserve"> </w:t>
            </w:r>
            <w:r w:rsidR="00D226C9" w:rsidRPr="00A20492" w:rsidDel="0000004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6C9" w:rsidRPr="00D2049D" w:rsidDel="00000039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="00D226C9" w:rsidRPr="00A20492" w:rsidDel="00000042">
              <w:rPr>
                <w:lang w:val="fr"/>
              </w:rPr>
              <w:fldChar w:fldCharType="end"/>
            </w:r>
            <w:r w:rsidR="00D226C9" w:rsidRPr="00D2049D" w:rsidDel="00000043">
              <w:t xml:space="preserve"> </w:t>
            </w:r>
            <w:r w:rsidR="00E35081">
              <w:t xml:space="preserve">Autres </w:t>
            </w:r>
            <w:r w:rsidR="00D226C9" w:rsidRPr="00D2049D" w:rsidDel="00000043">
              <w:t>(</w:t>
            </w:r>
            <w:r w:rsidR="00E35081">
              <w:t>indiquez</w:t>
            </w:r>
            <w:r w:rsidR="00D226C9" w:rsidRPr="00D2049D" w:rsidDel="00000043">
              <w:t>)</w:t>
            </w:r>
          </w:p>
        </w:tc>
      </w:tr>
    </w:tbl>
    <w:tbl>
      <w:tblPr>
        <w:tblStyle w:val="TableGrid1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61"/>
        <w:gridCol w:w="10147"/>
      </w:tblGrid>
      <w:tr w:rsidR="008331B2" w:rsidRPr="005B4F20" w14:paraId="0CC79FDC" w14:textId="77777777" w:rsidTr="00EF37F4">
        <w:trPr>
          <w:trHeight w:val="406"/>
        </w:trPr>
        <w:tc>
          <w:tcPr>
            <w:tcW w:w="14508" w:type="dxa"/>
            <w:gridSpan w:val="2"/>
            <w:shd w:val="clear" w:color="auto" w:fill="FA8072" w:themeFill="accent2"/>
          </w:tcPr>
          <w:p w14:paraId="0CC79FDB" w14:textId="08C6DAF3" w:rsidR="008331B2" w:rsidRPr="00892151" w:rsidRDefault="008331B2" w:rsidP="00AA2428">
            <w:pPr>
              <w:jc w:val="center"/>
              <w:rPr>
                <w:rFonts w:ascii="Calibri" w:hAnsi="Calibri"/>
                <w:b/>
                <w:lang w:val="fr-FR"/>
              </w:rPr>
            </w:pP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t xml:space="preserve">Quels </w:t>
            </w:r>
            <w:r w:rsidR="005D3C77">
              <w:rPr>
                <w:b/>
                <w:color w:val="FFFFFF" w:themeColor="background1"/>
                <w:sz w:val="28"/>
                <w:szCs w:val="28"/>
                <w:lang w:val="fr"/>
              </w:rPr>
              <w:t xml:space="preserve">types de </w:t>
            </w:r>
            <w:r w:rsidR="00BB11BB">
              <w:rPr>
                <w:b/>
                <w:color w:val="FFFFFF" w:themeColor="background1"/>
                <w:sz w:val="28"/>
                <w:szCs w:val="28"/>
                <w:lang w:val="fr"/>
              </w:rPr>
              <w:t xml:space="preserve">goulots d’étranglement </w:t>
            </w: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t>existent</w:t>
            </w:r>
            <w:r w:rsidR="004950DD">
              <w:rPr>
                <w:b/>
                <w:color w:val="FFFFFF" w:themeColor="background1"/>
                <w:sz w:val="28"/>
                <w:szCs w:val="28"/>
                <w:lang w:val="fr"/>
              </w:rPr>
              <w:t xml:space="preserve"> </w:t>
            </w: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t>?</w:t>
            </w:r>
          </w:p>
        </w:tc>
      </w:tr>
      <w:tr w:rsidR="008331B2" w:rsidRPr="00D772F2" w14:paraId="0CC79FDF" w14:textId="77777777" w:rsidTr="008331B2">
        <w:trPr>
          <w:trHeight w:val="558"/>
        </w:trPr>
        <w:tc>
          <w:tcPr>
            <w:tcW w:w="43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DD" w14:textId="77777777" w:rsidR="008331B2" w:rsidRPr="00892151" w:rsidRDefault="0062512B" w:rsidP="0062512B">
            <w:pPr>
              <w:rPr>
                <w:rFonts w:ascii="Calibri" w:hAnsi="Calibri"/>
                <w:b/>
                <w:lang w:val="fr-FR"/>
              </w:rPr>
            </w:pPr>
            <w:r>
              <w:rPr>
                <w:b/>
                <w:lang w:val="fr"/>
              </w:rPr>
              <w:t xml:space="preserve">1. </w:t>
            </w:r>
            <w:r w:rsidR="008331B2" w:rsidRPr="0062512B">
              <w:rPr>
                <w:b/>
                <w:lang w:val="fr"/>
              </w:rPr>
              <w:t>Emplacement (entre x et y/distance de la ville)</w:t>
            </w:r>
          </w:p>
        </w:tc>
        <w:tc>
          <w:tcPr>
            <w:tcW w:w="101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DE" w14:textId="77777777" w:rsidR="008331B2" w:rsidRPr="00892151" w:rsidRDefault="008331B2" w:rsidP="00AA2428">
            <w:pPr>
              <w:rPr>
                <w:rFonts w:ascii="Calibri" w:hAnsi="Calibri"/>
                <w:b/>
                <w:lang w:val="fr-FR"/>
              </w:rPr>
            </w:pPr>
          </w:p>
        </w:tc>
      </w:tr>
      <w:tr w:rsidR="008331B2" w:rsidRPr="008F4D8E" w14:paraId="0CC79FE2" w14:textId="77777777" w:rsidTr="0062512B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9FE0" w14:textId="4FCA5705" w:rsidR="008331B2" w:rsidRPr="005B4F20" w:rsidRDefault="008331B2" w:rsidP="0062512B">
            <w:pPr>
              <w:rPr>
                <w:rFonts w:ascii="Calibri" w:hAnsi="Calibri"/>
              </w:rPr>
            </w:pPr>
            <w:r>
              <w:rPr>
                <w:lang w:val="fr"/>
              </w:rPr>
              <w:t xml:space="preserve">Nature </w:t>
            </w:r>
            <w:r w:rsidR="00BB11BB">
              <w:rPr>
                <w:lang w:val="fr"/>
              </w:rPr>
              <w:t>du goulot d’étranglement</w:t>
            </w:r>
            <w:r w:rsidR="004950DD">
              <w:rPr>
                <w:lang w:val="fr"/>
              </w:rPr>
              <w:t xml:space="preserve"> 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1" w14:textId="2A3E0B07" w:rsidR="008331B2" w:rsidRPr="00892151" w:rsidRDefault="008331B2" w:rsidP="0062512B">
            <w:pPr>
              <w:tabs>
                <w:tab w:val="left" w:pos="3126"/>
              </w:tabs>
              <w:rPr>
                <w:rFonts w:cstheme="minorHAnsi"/>
                <w:lang w:val="fr-FR"/>
              </w:rPr>
            </w:pPr>
            <w:r w:rsidRPr="00E56105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05">
              <w:rPr>
                <w:lang w:val="fr"/>
              </w:rPr>
              <w:fldChar w:fldCharType="end"/>
            </w:r>
            <w:r w:rsidRPr="006317FD" w:rsidDel="00000006">
              <w:t xml:space="preserve"> </w:t>
            </w:r>
            <w:r w:rsidR="00A4683E" w:rsidRPr="006317FD">
              <w:t>Infrastructures endommagées</w:t>
            </w:r>
            <w:r w:rsidR="00A85865" w:rsidRPr="006317FD">
              <w:t xml:space="preserve"> (ponts, barrages, écluses...) </w:t>
            </w:r>
            <w:r w:rsidRPr="006317FD" w:rsidDel="00000006">
              <w:t xml:space="preserve">    </w:t>
            </w:r>
            <w:r w:rsidRPr="00E56105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8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11">
              <w:rPr>
                <w:lang w:val="fr"/>
              </w:rPr>
              <w:fldChar w:fldCharType="end"/>
            </w:r>
            <w:r w:rsidRPr="006317FD" w:rsidDel="00000012">
              <w:t xml:space="preserve"> </w:t>
            </w:r>
            <w:r w:rsidR="00966E9D" w:rsidRPr="006317FD">
              <w:t>Zones</w:t>
            </w:r>
            <w:r w:rsidR="00C01635" w:rsidRPr="006317FD">
              <w:t xml:space="preserve"> sèches</w:t>
            </w:r>
            <w:r w:rsidR="00D5553D" w:rsidRPr="006317FD">
              <w:t xml:space="preserve">  </w:t>
            </w:r>
            <w:r w:rsidR="00966E9D" w:rsidRPr="006317FD">
              <w:t xml:space="preserve">  </w:t>
            </w:r>
            <w:r w:rsidRPr="00E56105" w:rsidDel="0000001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14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17">
              <w:rPr>
                <w:lang w:val="fr"/>
              </w:rPr>
              <w:fldChar w:fldCharType="end"/>
            </w:r>
            <w:r w:rsidRPr="006317FD" w:rsidDel="00000018">
              <w:t xml:space="preserve"> </w:t>
            </w:r>
            <w:r w:rsidR="00D834F2" w:rsidRPr="006317FD">
              <w:t>Débordement / inondation</w:t>
            </w:r>
            <w:r w:rsidR="00C01635" w:rsidRPr="006317FD">
              <w:t xml:space="preserve"> </w:t>
            </w:r>
            <w:r w:rsidR="00D834F2" w:rsidRPr="006317FD">
              <w:t xml:space="preserve">  </w:t>
            </w:r>
            <w:r w:rsidR="00C01635" w:rsidRPr="006317FD">
              <w:t xml:space="preserve"> </w:t>
            </w:r>
            <w:r w:rsidRPr="00A20492" w:rsidDel="00000023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0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23">
              <w:rPr>
                <w:lang w:val="fr"/>
              </w:rPr>
              <w:fldChar w:fldCharType="end"/>
            </w:r>
            <w:r w:rsidRPr="006317FD" w:rsidDel="00000024">
              <w:t xml:space="preserve"> </w:t>
            </w:r>
            <w:r w:rsidR="008F4D8E" w:rsidRPr="006317FD">
              <w:t>Retards aux zones de chargement/déchargement</w:t>
            </w:r>
            <w:r w:rsidRPr="006317FD" w:rsidDel="00000024">
              <w:t xml:space="preserve">   </w:t>
            </w:r>
            <w:r w:rsidRPr="00A20492" w:rsidDel="00000029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6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29">
              <w:rPr>
                <w:lang w:val="fr"/>
              </w:rPr>
              <w:fldChar w:fldCharType="end"/>
            </w:r>
            <w:r w:rsidRPr="006317FD" w:rsidDel="00000030">
              <w:t xml:space="preserve"> </w:t>
            </w:r>
            <w:r w:rsidR="00D5553D" w:rsidRPr="006317FD">
              <w:t>Autres</w:t>
            </w:r>
            <w:r w:rsidRPr="006317FD" w:rsidDel="00000030">
              <w:t xml:space="preserve"> (</w:t>
            </w:r>
            <w:r w:rsidR="00D5553D" w:rsidRPr="006317FD">
              <w:t>Indiquez</w:t>
            </w:r>
            <w:r w:rsidRPr="006317FD" w:rsidDel="00000030">
              <w:t>)</w:t>
            </w:r>
          </w:p>
        </w:tc>
      </w:tr>
      <w:tr w:rsidR="008331B2" w:rsidRPr="00B35383" w14:paraId="0CC79FE5" w14:textId="77777777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3" w14:textId="77777777" w:rsidR="008331B2" w:rsidRPr="00892151" w:rsidRDefault="008331B2" w:rsidP="00AA2428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Quelles sont les possibilités de réouverture et/ou d’augmentation des capacités de mouvement 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4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9FE8" w14:textId="77777777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6" w14:textId="7D2EA07F" w:rsidR="008331B2" w:rsidRPr="00892151" w:rsidRDefault="008331B2" w:rsidP="00AA2428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Quels matériaux, équipements, expertises seraient nécessaires</w:t>
            </w:r>
            <w:r w:rsidR="00D03839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7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9FEB" w14:textId="77777777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9" w14:textId="693D5FFB" w:rsidR="008331B2" w:rsidRPr="00892151" w:rsidRDefault="008331B2" w:rsidP="00AA2428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Combien cela coûterait-il et combien de temps cela prendrait-il</w:t>
            </w:r>
            <w:r w:rsidR="00DC2482">
              <w:rPr>
                <w:lang w:val="fr"/>
              </w:rPr>
              <w:t xml:space="preserve"> </w:t>
            </w:r>
            <w:r>
              <w:rPr>
                <w:lang w:val="fr"/>
              </w:rPr>
              <w:t>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A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9FEE" w14:textId="77777777" w:rsidTr="0062512B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C" w14:textId="77777777" w:rsidR="008331B2" w:rsidRPr="00892151" w:rsidRDefault="0062512B" w:rsidP="0062512B">
            <w:pPr>
              <w:rPr>
                <w:rFonts w:ascii="Calibri" w:hAnsi="Calibri"/>
                <w:b/>
                <w:lang w:val="fr-FR"/>
              </w:rPr>
            </w:pPr>
            <w:r>
              <w:rPr>
                <w:b/>
                <w:lang w:val="fr"/>
              </w:rPr>
              <w:t xml:space="preserve">2. </w:t>
            </w:r>
            <w:r w:rsidR="008331B2" w:rsidRPr="0062512B">
              <w:rPr>
                <w:b/>
                <w:lang w:val="fr"/>
              </w:rPr>
              <w:t>Emplacement (entre x et y/distance de la ville)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D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C63261" w:rsidRPr="00C63261" w14:paraId="0CC79FF2" w14:textId="77777777" w:rsidTr="00892151">
        <w:trPr>
          <w:trHeight w:val="557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EF" w14:textId="1E27AD0F" w:rsidR="00C63261" w:rsidRPr="00892151" w:rsidRDefault="000D1C32" w:rsidP="00C63261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lastRenderedPageBreak/>
              <w:t>Nature du goulot d’étranglement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1" w14:textId="7326E09A" w:rsidR="00C63261" w:rsidRPr="00892151" w:rsidRDefault="00C63261" w:rsidP="00C63261">
            <w:pPr>
              <w:tabs>
                <w:tab w:val="left" w:pos="3126"/>
              </w:tabs>
              <w:rPr>
                <w:rFonts w:cstheme="minorHAnsi"/>
                <w:lang w:val="fr-FR"/>
              </w:rPr>
            </w:pPr>
            <w:r w:rsidRPr="00E56105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05">
              <w:rPr>
                <w:lang w:val="fr"/>
              </w:rPr>
              <w:fldChar w:fldCharType="end"/>
            </w:r>
            <w:r w:rsidRPr="006317FD" w:rsidDel="00000006">
              <w:t xml:space="preserve"> </w:t>
            </w:r>
            <w:r w:rsidR="00314CB8" w:rsidRPr="006317FD">
              <w:t>Infrastructures endommagées</w:t>
            </w:r>
            <w:r w:rsidRPr="006317FD">
              <w:t xml:space="preserve"> (ponts, barrages, écluses...) </w:t>
            </w:r>
            <w:r w:rsidRPr="006317FD" w:rsidDel="00000006">
              <w:t xml:space="preserve">    </w:t>
            </w:r>
            <w:r w:rsidRPr="00E56105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8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11">
              <w:rPr>
                <w:lang w:val="fr"/>
              </w:rPr>
              <w:fldChar w:fldCharType="end"/>
            </w:r>
            <w:r w:rsidRPr="006317FD" w:rsidDel="00000012">
              <w:t xml:space="preserve"> </w:t>
            </w:r>
            <w:r w:rsidRPr="006317FD">
              <w:t xml:space="preserve">Zones sèches    </w:t>
            </w:r>
            <w:r w:rsidRPr="00E56105" w:rsidDel="0000001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14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E56105" w:rsidDel="00000017">
              <w:rPr>
                <w:lang w:val="fr"/>
              </w:rPr>
              <w:fldChar w:fldCharType="end"/>
            </w:r>
            <w:r w:rsidRPr="006317FD" w:rsidDel="00000018">
              <w:t xml:space="preserve"> </w:t>
            </w:r>
            <w:r w:rsidRPr="006317FD">
              <w:t xml:space="preserve">Débordement / inondation    </w:t>
            </w:r>
            <w:r w:rsidRPr="00A20492" w:rsidDel="00000023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0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23">
              <w:rPr>
                <w:lang w:val="fr"/>
              </w:rPr>
              <w:fldChar w:fldCharType="end"/>
            </w:r>
            <w:r w:rsidRPr="006317FD" w:rsidDel="00000024">
              <w:t xml:space="preserve"> </w:t>
            </w:r>
            <w:r w:rsidRPr="006317FD">
              <w:t>Retards aux zones de chargement/déchargement</w:t>
            </w:r>
            <w:r w:rsidRPr="006317FD" w:rsidDel="00000024">
              <w:t xml:space="preserve">   </w:t>
            </w:r>
            <w:r w:rsidRPr="00A20492" w:rsidDel="00000029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26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29">
              <w:rPr>
                <w:lang w:val="fr"/>
              </w:rPr>
              <w:fldChar w:fldCharType="end"/>
            </w:r>
            <w:r w:rsidRPr="006317FD" w:rsidDel="00000030">
              <w:t xml:space="preserve"> </w:t>
            </w:r>
            <w:r w:rsidRPr="006317FD">
              <w:t>Autres</w:t>
            </w:r>
            <w:r w:rsidRPr="006317FD" w:rsidDel="00000030">
              <w:t xml:space="preserve"> (</w:t>
            </w:r>
            <w:r w:rsidRPr="006317FD">
              <w:t>Indiquez</w:t>
            </w:r>
            <w:r w:rsidRPr="006317FD" w:rsidDel="00000030">
              <w:t>)</w:t>
            </w:r>
          </w:p>
        </w:tc>
      </w:tr>
      <w:tr w:rsidR="00C63261" w:rsidRPr="00B35383" w14:paraId="0CC79FF5" w14:textId="77777777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3" w14:textId="77777777" w:rsidR="00C63261" w:rsidRPr="00892151" w:rsidRDefault="00C63261" w:rsidP="00C63261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Quelles sont les possibilités de réouverture et/ou d’augmentation des capacités de mouvement 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4" w14:textId="77777777" w:rsidR="00C63261" w:rsidRPr="00892151" w:rsidRDefault="00C63261" w:rsidP="00C6326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C63261" w:rsidRPr="00B35383" w14:paraId="0CC79FF8" w14:textId="77777777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6" w14:textId="22D65FE6" w:rsidR="00C63261" w:rsidRPr="00892151" w:rsidRDefault="00C63261" w:rsidP="00C63261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>Quels matériaux, équipements, expertises seraient nécessaires 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7" w14:textId="77777777" w:rsidR="00C63261" w:rsidRPr="00892151" w:rsidRDefault="00C63261" w:rsidP="00C6326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C63261" w:rsidRPr="00B35383" w14:paraId="0CC79FFB" w14:textId="77777777" w:rsidTr="0062512B">
        <w:trPr>
          <w:trHeight w:val="335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9" w14:textId="7DB81B89" w:rsidR="00C63261" w:rsidRPr="00892151" w:rsidRDefault="00C63261" w:rsidP="00C63261">
            <w:pPr>
              <w:rPr>
                <w:rFonts w:ascii="Calibri" w:hAnsi="Calibri"/>
                <w:lang w:val="fr-FR"/>
              </w:rPr>
            </w:pPr>
            <w:r>
              <w:rPr>
                <w:lang w:val="fr"/>
              </w:rPr>
              <w:t xml:space="preserve">Combien cela coûterait-il et combien de temps cela prendrait-il ? 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A" w14:textId="77777777" w:rsidR="00C63261" w:rsidRPr="00892151" w:rsidRDefault="00C63261" w:rsidP="00C63261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610"/>
        <w:gridCol w:w="3060"/>
        <w:gridCol w:w="2252"/>
        <w:gridCol w:w="90"/>
        <w:gridCol w:w="3947"/>
      </w:tblGrid>
      <w:tr w:rsidR="008331B2" w:rsidRPr="00DE0770" w14:paraId="0CC79FFD" w14:textId="77777777" w:rsidTr="00EF37F4">
        <w:trPr>
          <w:trHeight w:val="454"/>
        </w:trPr>
        <w:tc>
          <w:tcPr>
            <w:tcW w:w="14567" w:type="dxa"/>
            <w:gridSpan w:val="6"/>
            <w:shd w:val="clear" w:color="auto" w:fill="FA8072" w:themeFill="accent2"/>
            <w:vAlign w:val="center"/>
          </w:tcPr>
          <w:p w14:paraId="0CC79FFC" w14:textId="3D551CED" w:rsidR="008331B2" w:rsidRPr="00892151" w:rsidRDefault="008331B2" w:rsidP="0062512B">
            <w:pPr>
              <w:jc w:val="center"/>
              <w:rPr>
                <w:rFonts w:ascii="Calibri" w:hAnsi="Calibri"/>
                <w:lang w:val="fr-FR"/>
              </w:rPr>
            </w:pP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t>Zones de chargement/déchargement - Jet</w:t>
            </w:r>
            <w:r w:rsidR="001C4D07" w:rsidRPr="001C4D07">
              <w:rPr>
                <w:b/>
                <w:color w:val="FFFFFF" w:themeColor="background1"/>
                <w:sz w:val="28"/>
                <w:szCs w:val="28"/>
                <w:lang w:val="fr"/>
              </w:rPr>
              <w:t>é</w:t>
            </w: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t>es</w:t>
            </w:r>
          </w:p>
        </w:tc>
      </w:tr>
      <w:tr w:rsidR="008331B2" w:rsidRPr="00D75A6A" w14:paraId="0CC7A002" w14:textId="77777777" w:rsidTr="008331B2">
        <w:trPr>
          <w:trHeight w:val="602"/>
        </w:trPr>
        <w:tc>
          <w:tcPr>
            <w:tcW w:w="521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9FFE" w14:textId="1B055EEB" w:rsidR="008331B2" w:rsidRPr="00892151" w:rsidRDefault="008331B2" w:rsidP="00AA2428">
            <w:pPr>
              <w:jc w:val="both"/>
              <w:rPr>
                <w:rFonts w:ascii="Calibri" w:hAnsi="Calibri" w:cs="Arial"/>
                <w:b/>
                <w:color w:val="000000"/>
                <w:lang w:val="fr-FR"/>
              </w:rPr>
            </w:pPr>
            <w:r w:rsidRPr="00D75A6A">
              <w:rPr>
                <w:b/>
                <w:color w:val="000000"/>
                <w:lang w:val="fr"/>
              </w:rPr>
              <w:t>Nom</w:t>
            </w:r>
            <w:r w:rsidR="00C63261">
              <w:rPr>
                <w:b/>
                <w:color w:val="000000"/>
                <w:lang w:val="fr"/>
              </w:rPr>
              <w:t xml:space="preserve"> </w:t>
            </w:r>
            <w:r w:rsidRPr="00D75A6A">
              <w:rPr>
                <w:b/>
                <w:color w:val="000000"/>
                <w:lang w:val="fr"/>
              </w:rPr>
              <w:t>:</w:t>
            </w:r>
          </w:p>
          <w:p w14:paraId="0CC79FFF" w14:textId="506DE55D" w:rsidR="008331B2" w:rsidRPr="00892151" w:rsidRDefault="008331B2" w:rsidP="00AA2428">
            <w:pPr>
              <w:jc w:val="both"/>
              <w:rPr>
                <w:rFonts w:ascii="Calibri" w:hAnsi="Calibri" w:cs="Arial"/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"/>
              </w:rPr>
              <w:t xml:space="preserve">Point de </w:t>
            </w:r>
            <w:r w:rsidR="00E16614">
              <w:rPr>
                <w:b/>
                <w:color w:val="000000"/>
                <w:lang w:val="fr"/>
              </w:rPr>
              <w:t>passage</w:t>
            </w:r>
            <w:r>
              <w:rPr>
                <w:b/>
                <w:color w:val="000000"/>
                <w:lang w:val="fr"/>
              </w:rPr>
              <w:t xml:space="preserve"> GPS</w:t>
            </w:r>
            <w:r w:rsidR="009405C3">
              <w:rPr>
                <w:b/>
                <w:color w:val="000000"/>
                <w:lang w:val="fr"/>
              </w:rPr>
              <w:t> :</w:t>
            </w:r>
          </w:p>
        </w:tc>
        <w:tc>
          <w:tcPr>
            <w:tcW w:w="934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0" w14:textId="0E95CCEF" w:rsidR="008331B2" w:rsidRPr="00892151" w:rsidRDefault="008331B2" w:rsidP="00AA2428">
            <w:pPr>
              <w:jc w:val="both"/>
              <w:rPr>
                <w:rFonts w:ascii="Calibri" w:hAnsi="Calibri" w:cs="Arial"/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"/>
              </w:rPr>
              <w:t>Distance de</w:t>
            </w:r>
            <w:r w:rsidR="009405C3">
              <w:rPr>
                <w:b/>
                <w:color w:val="000000"/>
                <w:lang w:val="fr"/>
              </w:rPr>
              <w:t>puis</w:t>
            </w:r>
            <w:r>
              <w:rPr>
                <w:b/>
                <w:color w:val="000000"/>
                <w:lang w:val="fr"/>
              </w:rPr>
              <w:t xml:space="preserve"> </w:t>
            </w:r>
            <w:r w:rsidR="000D1C32">
              <w:rPr>
                <w:b/>
                <w:color w:val="000000"/>
                <w:lang w:val="fr"/>
              </w:rPr>
              <w:t>terminus</w:t>
            </w:r>
            <w:r w:rsidR="009405C3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: </w:t>
            </w:r>
            <w:r w:rsidR="009405C3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5C3">
              <w:rPr>
                <w:lang w:val="fr"/>
              </w:rPr>
              <w:instrText xml:space="preserve"> </w:instrText>
            </w:r>
            <w:r w:rsidR="009405C3" w:rsidRPr="00A20492">
              <w:rPr>
                <w:lang w:val="fr"/>
              </w:rPr>
              <w:instrText xml:space="preserve"> FORMCHECKBOX </w:instrText>
            </w:r>
            <w:r w:rsidR="009405C3">
              <w:rPr>
                <w:lang w:val="fr"/>
              </w:rPr>
              <w:instrText xml:space="preserve">  </w:instrText>
            </w:r>
            <w:r w:rsidR="009405C3" w:rsidRPr="00A20492">
              <w:rPr>
                <w:lang w:val="fr"/>
              </w:rPr>
            </w:r>
            <w:r w:rsidR="009405C3" w:rsidRPr="00A20492">
              <w:rPr>
                <w:lang w:val="fr"/>
              </w:rPr>
              <w:fldChar w:fldCharType="separate"/>
            </w:r>
            <w:r w:rsidR="009405C3">
              <w:rPr>
                <w:lang w:val="fr"/>
              </w:rPr>
              <w:t xml:space="preserve"> </w:t>
            </w:r>
            <w:r w:rsidR="009405C3"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en Km ou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A20492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A20492">
              <w:rPr>
                <w:lang w:val="fr"/>
              </w:rPr>
            </w:r>
            <w:r w:rsidRPr="00A20492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en miles nautiques</w:t>
            </w:r>
          </w:p>
          <w:p w14:paraId="0CC7A001" w14:textId="1CF71C23" w:rsidR="008331B2" w:rsidRPr="00892151" w:rsidRDefault="008331B2" w:rsidP="00AA2428">
            <w:pPr>
              <w:jc w:val="both"/>
              <w:rPr>
                <w:rFonts w:ascii="Calibri" w:hAnsi="Calibri" w:cs="Arial"/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"/>
              </w:rPr>
              <w:t xml:space="preserve">Distance </w:t>
            </w:r>
            <w:r w:rsidR="001C4D07" w:rsidRPr="001C4D07">
              <w:rPr>
                <w:b/>
                <w:color w:val="000000"/>
                <w:lang w:val="fr"/>
              </w:rPr>
              <w:t>vers</w:t>
            </w:r>
            <w:r w:rsidRPr="001C4D07">
              <w:rPr>
                <w:b/>
                <w:color w:val="000000"/>
                <w:lang w:val="fr"/>
              </w:rPr>
              <w:t xml:space="preserve"> </w:t>
            </w:r>
            <w:r w:rsidRPr="001C4D07">
              <w:rPr>
                <w:b/>
                <w:lang w:val="fr"/>
              </w:rPr>
              <w:t>destination</w:t>
            </w:r>
            <w:r w:rsidR="001C4D07">
              <w:rPr>
                <w:lang w:val="fr"/>
              </w:rPr>
              <w:t xml:space="preserve"> </w:t>
            </w:r>
            <w:r>
              <w:rPr>
                <w:lang w:val="fr"/>
              </w:rPr>
              <w:t>:</w:t>
            </w:r>
            <w:r w:rsidR="00352B12">
              <w:rPr>
                <w:lang w:val="fr"/>
              </w:rPr>
              <w:t xml:space="preserve">    </w:t>
            </w:r>
            <w:r w:rsidR="001C4D07" w:rsidRPr="00A20492">
              <w:rPr>
                <w:lang w:val="fr"/>
              </w:rPr>
              <w:t xml:space="preserve"> </w:t>
            </w:r>
            <w:r w:rsidR="001C4D07"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D07">
              <w:rPr>
                <w:lang w:val="fr"/>
              </w:rPr>
              <w:instrText xml:space="preserve"> </w:instrText>
            </w:r>
            <w:r w:rsidR="001C4D07" w:rsidRPr="00A20492">
              <w:rPr>
                <w:lang w:val="fr"/>
              </w:rPr>
              <w:instrText xml:space="preserve"> FORMCHECKBOX </w:instrText>
            </w:r>
            <w:r w:rsidR="001C4D07">
              <w:rPr>
                <w:lang w:val="fr"/>
              </w:rPr>
              <w:instrText xml:space="preserve">  </w:instrText>
            </w:r>
            <w:r w:rsidR="001C4D07" w:rsidRPr="00A20492">
              <w:rPr>
                <w:lang w:val="fr"/>
              </w:rPr>
            </w:r>
            <w:r w:rsidR="001C4D07" w:rsidRPr="00A20492">
              <w:rPr>
                <w:lang w:val="fr"/>
              </w:rPr>
              <w:fldChar w:fldCharType="separate"/>
            </w:r>
            <w:r w:rsidR="001C4D07">
              <w:rPr>
                <w:lang w:val="fr"/>
              </w:rPr>
              <w:t xml:space="preserve"> </w:t>
            </w:r>
            <w:r w:rsidR="001C4D07"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>en Km ou</w:t>
            </w:r>
            <w:r w:rsidR="00352B12"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A20492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A20492">
              <w:rPr>
                <w:lang w:val="fr"/>
              </w:rPr>
            </w:r>
            <w:r w:rsidRPr="00A20492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A20492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en miles nautiques</w:t>
            </w:r>
          </w:p>
        </w:tc>
      </w:tr>
      <w:tr w:rsidR="008331B2" w14:paraId="0CC7A009" w14:textId="77777777" w:rsidTr="004871B2">
        <w:trPr>
          <w:trHeight w:val="602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3" w14:textId="77777777" w:rsidR="008331B2" w:rsidRPr="00892151" w:rsidRDefault="008331B2" w:rsidP="00AA2428">
            <w:pPr>
              <w:rPr>
                <w:rFonts w:ascii="Calibri" w:hAnsi="Calibri" w:cs="Arial"/>
                <w:color w:val="000000"/>
                <w:lang w:val="fr-FR"/>
              </w:rPr>
            </w:pPr>
          </w:p>
          <w:p w14:paraId="0CC7A004" w14:textId="77777777" w:rsidR="008331B2" w:rsidRDefault="008331B2" w:rsidP="00AA2428">
            <w:pPr>
              <w:rPr>
                <w:rFonts w:ascii="Calibri" w:hAnsi="Calibri"/>
              </w:rPr>
            </w:pPr>
            <w:r>
              <w:rPr>
                <w:color w:val="000000"/>
                <w:lang w:val="fr"/>
              </w:rPr>
              <w:t>Matériel de manutention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5" w14:textId="23E396F0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Capacité de manutention (</w:t>
            </w:r>
            <w:r w:rsidR="000D1C32">
              <w:rPr>
                <w:color w:val="000000"/>
                <w:lang w:val="fr"/>
              </w:rPr>
              <w:t>tm</w:t>
            </w:r>
            <w:r>
              <w:rPr>
                <w:color w:val="000000"/>
                <w:lang w:val="fr"/>
              </w:rPr>
              <w:t xml:space="preserve"> ou bateaux par heure)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6" w14:textId="6D222BCF" w:rsidR="008331B2" w:rsidRPr="00892151" w:rsidRDefault="008331B2" w:rsidP="00AA2428">
            <w:pPr>
              <w:spacing w:before="24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Capacité de stockage</w:t>
            </w:r>
            <w:r w:rsidRPr="00FF5F8D">
              <w:rPr>
                <w:color w:val="000000"/>
                <w:sz w:val="20"/>
                <w:szCs w:val="20"/>
                <w:lang w:val="fr"/>
              </w:rPr>
              <w:t xml:space="preserve"> (</w:t>
            </w:r>
            <w:r w:rsidR="000D1C32">
              <w:rPr>
                <w:sz w:val="20"/>
                <w:szCs w:val="20"/>
                <w:lang w:val="fr"/>
              </w:rPr>
              <w:t>tm</w:t>
            </w:r>
            <w:r w:rsidR="000D1C32" w:rsidRPr="00FF5F8D">
              <w:rPr>
                <w:sz w:val="20"/>
                <w:szCs w:val="20"/>
                <w:lang w:val="fr"/>
              </w:rPr>
              <w:t xml:space="preserve"> </w:t>
            </w:r>
            <w:r w:rsidRPr="00FF5F8D">
              <w:rPr>
                <w:sz w:val="20"/>
                <w:szCs w:val="20"/>
                <w:lang w:val="fr"/>
              </w:rPr>
              <w:t>/ m2 / m3)</w:t>
            </w:r>
          </w:p>
        </w:tc>
        <w:tc>
          <w:tcPr>
            <w:tcW w:w="2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7" w14:textId="77777777" w:rsidR="008331B2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Connecté à d’autres transports</w:t>
            </w:r>
          </w:p>
        </w:tc>
        <w:tc>
          <w:tcPr>
            <w:tcW w:w="40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8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Autres commentaires : peu d’espace pour manœuvrer les camions, congestion et temps d’attente approximatifs pour charger/décharger.</w:t>
            </w:r>
          </w:p>
        </w:tc>
      </w:tr>
      <w:tr w:rsidR="008331B2" w:rsidRPr="00B35383" w14:paraId="0CC7A010" w14:textId="77777777" w:rsidTr="004871B2">
        <w:trPr>
          <w:trHeight w:val="703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A" w14:textId="77777777" w:rsidR="008331B2" w:rsidRPr="00892151" w:rsidRDefault="008331B2" w:rsidP="00AA242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B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C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2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D" w14:textId="7E15B98D" w:rsidR="008331B2" w:rsidRPr="00892151" w:rsidRDefault="008331B2" w:rsidP="008C24C0">
            <w:pPr>
              <w:rPr>
                <w:rFonts w:cstheme="minorHAnsi"/>
                <w:szCs w:val="18"/>
                <w:lang w:val="fr-FR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R="008C24C0">
              <w:rPr>
                <w:szCs w:val="18"/>
                <w:lang w:val="fr"/>
              </w:rPr>
              <w:t xml:space="preserve">Route  </w:t>
            </w:r>
            <w:r w:rsidRPr="00A20492" w:rsidDel="00000011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8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11">
              <w:rPr>
                <w:szCs w:val="18"/>
                <w:lang w:val="fr"/>
              </w:rPr>
              <w:fldChar w:fldCharType="end"/>
            </w:r>
            <w:r w:rsidR="008C24C0">
              <w:rPr>
                <w:szCs w:val="18"/>
                <w:lang w:val="fr"/>
              </w:rPr>
              <w:t xml:space="preserve"> Chemin de fer</w:t>
            </w:r>
            <w:r w:rsidRPr="00A20492" w:rsidDel="00000013">
              <w:rPr>
                <w:szCs w:val="18"/>
                <w:lang w:val="fr"/>
              </w:rPr>
              <w:tab/>
            </w:r>
          </w:p>
          <w:p w14:paraId="0CC7A00E" w14:textId="227C43D8" w:rsidR="008331B2" w:rsidRPr="00892151" w:rsidRDefault="008331B2" w:rsidP="008C24C0">
            <w:pPr>
              <w:rPr>
                <w:rFonts w:ascii="Calibri" w:hAnsi="Calibri" w:cs="Arial"/>
                <w:color w:val="000000"/>
                <w:lang w:val="fr-FR"/>
              </w:rPr>
            </w:pPr>
            <w:r w:rsidRPr="00A20492" w:rsidDel="00000005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A20492" w:rsidDel="00000005">
              <w:rPr>
                <w:szCs w:val="18"/>
                <w:lang w:val="fr"/>
              </w:rPr>
              <w:fldChar w:fldCharType="end"/>
            </w:r>
            <w:r w:rsidR="008C24C0">
              <w:rPr>
                <w:szCs w:val="18"/>
                <w:lang w:val="fr"/>
              </w:rPr>
              <w:t xml:space="preserve"> </w:t>
            </w:r>
            <w:r w:rsidRPr="00A20492" w:rsidDel="00000006">
              <w:rPr>
                <w:szCs w:val="18"/>
                <w:lang w:val="fr"/>
              </w:rPr>
              <w:t>Air</w:t>
            </w:r>
          </w:p>
        </w:tc>
        <w:tc>
          <w:tcPr>
            <w:tcW w:w="40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0F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A015" w14:textId="77777777" w:rsidTr="0099525E">
        <w:trPr>
          <w:trHeight w:val="602"/>
        </w:trPr>
        <w:tc>
          <w:tcPr>
            <w:tcW w:w="52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C7A011" w14:textId="536579BD" w:rsidR="008331B2" w:rsidRPr="00BA71EF" w:rsidRDefault="008331B2" w:rsidP="00AA2428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D75A6A">
              <w:rPr>
                <w:b/>
                <w:color w:val="000000"/>
                <w:lang w:val="fr"/>
              </w:rPr>
              <w:t>Nom</w:t>
            </w:r>
            <w:r w:rsidR="004871B2">
              <w:rPr>
                <w:b/>
                <w:color w:val="000000"/>
                <w:lang w:val="fr"/>
              </w:rPr>
              <w:t xml:space="preserve"> </w:t>
            </w:r>
            <w:r w:rsidRPr="00D75A6A">
              <w:rPr>
                <w:b/>
                <w:color w:val="000000"/>
                <w:lang w:val="fr"/>
              </w:rPr>
              <w:t>:</w:t>
            </w:r>
          </w:p>
          <w:p w14:paraId="0CC7A012" w14:textId="52F78DFF" w:rsidR="008331B2" w:rsidRPr="00BA71EF" w:rsidRDefault="00314CB8" w:rsidP="00AA2428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b/>
                <w:color w:val="000000"/>
                <w:lang w:val="fr"/>
              </w:rPr>
              <w:t>Coordonnées</w:t>
            </w:r>
            <w:r w:rsidR="008331B2">
              <w:rPr>
                <w:b/>
                <w:color w:val="000000"/>
                <w:lang w:val="fr"/>
              </w:rPr>
              <w:t xml:space="preserve"> GPS</w:t>
            </w:r>
            <w:r w:rsidR="004871B2">
              <w:rPr>
                <w:b/>
                <w:color w:val="000000"/>
                <w:lang w:val="fr"/>
              </w:rPr>
              <w:t> :</w:t>
            </w:r>
          </w:p>
        </w:tc>
        <w:tc>
          <w:tcPr>
            <w:tcW w:w="93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62A674" w14:textId="7E0F5BC1" w:rsidR="00721C85" w:rsidRPr="00892151" w:rsidRDefault="00721C85" w:rsidP="00721C85">
            <w:pPr>
              <w:jc w:val="both"/>
              <w:rPr>
                <w:b/>
                <w:color w:val="000000"/>
                <w:lang w:val="fr-FR"/>
              </w:rPr>
            </w:pPr>
            <w:r w:rsidRPr="00721C85">
              <w:rPr>
                <w:b/>
                <w:color w:val="000000"/>
                <w:lang w:val="fr"/>
              </w:rPr>
              <w:t xml:space="preserve">Distance depuis </w:t>
            </w:r>
            <w:r w:rsidR="000D1C32">
              <w:rPr>
                <w:b/>
                <w:color w:val="000000"/>
                <w:lang w:val="fr"/>
              </w:rPr>
              <w:t>terminus</w:t>
            </w:r>
            <w:r w:rsidRPr="00721C85">
              <w:rPr>
                <w:b/>
                <w:color w:val="000000"/>
                <w:lang w:val="fr"/>
              </w:rPr>
              <w:t xml:space="preserve"> : </w:t>
            </w:r>
            <w:r w:rsidRPr="00721C85">
              <w:rPr>
                <w:b/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>
              <w:rPr>
                <w:b/>
                <w:color w:val="000000"/>
                <w:lang w:val="fr"/>
              </w:rPr>
              <w:instrText xml:space="preserve">  FORMCHECKBOX   </w:instrText>
            </w:r>
            <w:r w:rsidRPr="00721C85">
              <w:rPr>
                <w:b/>
                <w:color w:val="000000"/>
                <w:lang w:val="fr"/>
              </w:rPr>
            </w:r>
            <w:r w:rsidRPr="00721C85">
              <w:rPr>
                <w:b/>
                <w:color w:val="000000"/>
                <w:lang w:val="fr"/>
              </w:rPr>
              <w:fldChar w:fldCharType="separate"/>
            </w:r>
            <w:r w:rsidRPr="00721C85">
              <w:rPr>
                <w:b/>
                <w:color w:val="000000"/>
                <w:lang w:val="fr"/>
              </w:rPr>
              <w:t xml:space="preserve"> </w:t>
            </w:r>
            <w:r w:rsidRPr="00721C85">
              <w:rPr>
                <w:b/>
                <w:color w:val="000000"/>
                <w:lang w:val="fr"/>
              </w:rPr>
              <w:fldChar w:fldCharType="end"/>
            </w:r>
            <w:r w:rsidRPr="00721C85">
              <w:rPr>
                <w:color w:val="000000"/>
                <w:lang w:val="fr"/>
              </w:rPr>
              <w:t xml:space="preserve">en Km ou </w:t>
            </w:r>
            <w:r w:rsidRPr="00721C85">
              <w:rPr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>
              <w:rPr>
                <w:color w:val="000000"/>
                <w:lang w:val="fr"/>
              </w:rPr>
              <w:instrText xml:space="preserve">  FORMCHECKBOX   </w:instrText>
            </w:r>
            <w:r w:rsidRPr="00721C85">
              <w:rPr>
                <w:color w:val="000000"/>
                <w:lang w:val="fr"/>
              </w:rPr>
            </w:r>
            <w:r w:rsidRPr="00721C85">
              <w:rPr>
                <w:color w:val="000000"/>
                <w:lang w:val="fr"/>
              </w:rPr>
              <w:fldChar w:fldCharType="separate"/>
            </w:r>
            <w:r w:rsidRPr="00721C85">
              <w:rPr>
                <w:color w:val="000000"/>
                <w:lang w:val="fr"/>
              </w:rPr>
              <w:t xml:space="preserve"> </w:t>
            </w:r>
            <w:r w:rsidRPr="00721C85">
              <w:rPr>
                <w:color w:val="000000"/>
                <w:lang w:val="fr"/>
              </w:rPr>
              <w:fldChar w:fldCharType="end"/>
            </w:r>
            <w:r w:rsidRPr="00721C85">
              <w:rPr>
                <w:color w:val="000000"/>
                <w:lang w:val="fr"/>
              </w:rPr>
              <w:t xml:space="preserve"> en miles nautiques</w:t>
            </w:r>
          </w:p>
          <w:p w14:paraId="0CC7A014" w14:textId="32987766" w:rsidR="008331B2" w:rsidRPr="00892151" w:rsidRDefault="00721C85" w:rsidP="00721C85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721C85">
              <w:rPr>
                <w:b/>
                <w:color w:val="000000"/>
                <w:lang w:val="fr"/>
              </w:rPr>
              <w:t xml:space="preserve">Distance vers destination :     </w:t>
            </w:r>
            <w:r w:rsidRPr="00721C85">
              <w:rPr>
                <w:b/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>
              <w:rPr>
                <w:b/>
                <w:color w:val="000000"/>
                <w:lang w:val="fr"/>
              </w:rPr>
              <w:instrText xml:space="preserve">  FORMCHECKBOX   </w:instrText>
            </w:r>
            <w:r w:rsidRPr="00721C85">
              <w:rPr>
                <w:b/>
                <w:color w:val="000000"/>
                <w:lang w:val="fr"/>
              </w:rPr>
            </w:r>
            <w:r w:rsidRPr="00721C85">
              <w:rPr>
                <w:b/>
                <w:color w:val="000000"/>
                <w:lang w:val="fr"/>
              </w:rPr>
              <w:fldChar w:fldCharType="separate"/>
            </w:r>
            <w:r w:rsidRPr="00721C85">
              <w:rPr>
                <w:b/>
                <w:color w:val="000000"/>
                <w:lang w:val="fr"/>
              </w:rPr>
              <w:t xml:space="preserve"> </w:t>
            </w:r>
            <w:r w:rsidRPr="00721C85">
              <w:rPr>
                <w:b/>
                <w:color w:val="000000"/>
                <w:lang w:val="fr"/>
              </w:rPr>
              <w:fldChar w:fldCharType="end"/>
            </w:r>
            <w:r w:rsidRPr="00721C85">
              <w:rPr>
                <w:color w:val="000000"/>
                <w:lang w:val="fr"/>
              </w:rPr>
              <w:t xml:space="preserve">en Km ou </w:t>
            </w:r>
            <w:r w:rsidRPr="00721C85">
              <w:rPr>
                <w:color w:val="000000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>
              <w:rPr>
                <w:color w:val="000000"/>
                <w:lang w:val="fr"/>
              </w:rPr>
              <w:instrText xml:space="preserve">  FORMCHECKBOX   </w:instrText>
            </w:r>
            <w:r w:rsidRPr="00721C85">
              <w:rPr>
                <w:color w:val="000000"/>
                <w:lang w:val="fr"/>
              </w:rPr>
            </w:r>
            <w:r w:rsidRPr="00721C85">
              <w:rPr>
                <w:color w:val="000000"/>
                <w:lang w:val="fr"/>
              </w:rPr>
              <w:fldChar w:fldCharType="separate"/>
            </w:r>
            <w:r w:rsidRPr="00721C85">
              <w:rPr>
                <w:color w:val="000000"/>
                <w:lang w:val="fr"/>
              </w:rPr>
              <w:t xml:space="preserve"> </w:t>
            </w:r>
            <w:r w:rsidRPr="00721C85">
              <w:rPr>
                <w:color w:val="000000"/>
                <w:lang w:val="fr"/>
              </w:rPr>
              <w:fldChar w:fldCharType="end"/>
            </w:r>
            <w:r w:rsidRPr="00721C85">
              <w:rPr>
                <w:color w:val="000000"/>
                <w:lang w:val="fr"/>
              </w:rPr>
              <w:t xml:space="preserve"> en miles nautiques</w:t>
            </w:r>
          </w:p>
        </w:tc>
      </w:tr>
      <w:tr w:rsidR="008331B2" w14:paraId="0CC7A01C" w14:textId="77777777" w:rsidTr="00721C85">
        <w:trPr>
          <w:trHeight w:val="602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6" w14:textId="77777777" w:rsidR="008331B2" w:rsidRPr="00892151" w:rsidRDefault="008331B2" w:rsidP="00AA2428">
            <w:pPr>
              <w:rPr>
                <w:rFonts w:ascii="Calibri" w:hAnsi="Calibri" w:cs="Arial"/>
                <w:color w:val="000000"/>
                <w:lang w:val="fr-FR"/>
              </w:rPr>
            </w:pPr>
          </w:p>
          <w:p w14:paraId="0CC7A017" w14:textId="77777777" w:rsidR="008331B2" w:rsidRDefault="008331B2" w:rsidP="00AA2428">
            <w:pPr>
              <w:rPr>
                <w:rFonts w:ascii="Calibri" w:hAnsi="Calibri"/>
              </w:rPr>
            </w:pPr>
            <w:r>
              <w:rPr>
                <w:color w:val="000000"/>
                <w:lang w:val="fr"/>
              </w:rPr>
              <w:t>Matériel de manutention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8" w14:textId="68373D22" w:rsidR="008331B2" w:rsidRPr="00892151" w:rsidRDefault="008331B2" w:rsidP="00721C85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Capacité de manutention</w:t>
            </w:r>
            <w:r w:rsidR="00721C85">
              <w:rPr>
                <w:color w:val="000000"/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>(</w:t>
            </w:r>
            <w:r w:rsidR="000D1C32">
              <w:rPr>
                <w:color w:val="000000"/>
                <w:lang w:val="fr"/>
              </w:rPr>
              <w:t>tm</w:t>
            </w:r>
            <w:r w:rsidR="000D1C32">
              <w:rPr>
                <w:lang w:val="fr"/>
              </w:rPr>
              <w:t xml:space="preserve"> </w:t>
            </w:r>
            <w:r>
              <w:rPr>
                <w:color w:val="000000"/>
                <w:lang w:val="fr"/>
              </w:rPr>
              <w:t>ou wagons par heure)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9" w14:textId="2A312C33" w:rsidR="008331B2" w:rsidRPr="00892151" w:rsidRDefault="008331B2" w:rsidP="00AA2428">
            <w:pPr>
              <w:spacing w:before="24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Capacité de stockage</w:t>
            </w:r>
            <w:r w:rsidRPr="00FF5F8D">
              <w:rPr>
                <w:color w:val="000000"/>
                <w:sz w:val="20"/>
                <w:szCs w:val="20"/>
                <w:lang w:val="fr"/>
              </w:rPr>
              <w:t xml:space="preserve"> (</w:t>
            </w:r>
            <w:r w:rsidR="000D1C32">
              <w:rPr>
                <w:sz w:val="20"/>
                <w:szCs w:val="20"/>
                <w:lang w:val="fr"/>
              </w:rPr>
              <w:t>tm</w:t>
            </w:r>
            <w:r w:rsidRPr="00FF5F8D">
              <w:rPr>
                <w:sz w:val="20"/>
                <w:szCs w:val="20"/>
                <w:lang w:val="fr"/>
              </w:rPr>
              <w:t>/ m2 / m3)</w:t>
            </w:r>
          </w:p>
        </w:tc>
        <w:tc>
          <w:tcPr>
            <w:tcW w:w="234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A" w14:textId="77777777" w:rsidR="008331B2" w:rsidRDefault="008331B2" w:rsidP="00721C85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lang w:val="fr"/>
              </w:rPr>
              <w:t>Connecté à d’autres transports</w:t>
            </w:r>
          </w:p>
        </w:tc>
        <w:tc>
          <w:tcPr>
            <w:tcW w:w="39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B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  <w:r>
              <w:rPr>
                <w:color w:val="000000"/>
                <w:lang w:val="fr"/>
              </w:rPr>
              <w:t>Autres commentaires : peu d’espace pour manœuvrer les camions, congestion et temps d’attente approximatifs pour charger/décharger.</w:t>
            </w:r>
          </w:p>
        </w:tc>
      </w:tr>
      <w:tr w:rsidR="008331B2" w:rsidRPr="00B35383" w14:paraId="0CC7A023" w14:textId="77777777" w:rsidTr="00721C85">
        <w:trPr>
          <w:trHeight w:val="598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D" w14:textId="77777777" w:rsidR="008331B2" w:rsidRPr="00892151" w:rsidRDefault="008331B2" w:rsidP="00AA242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E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1F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E492F" w14:textId="068B98BE" w:rsidR="00721C85" w:rsidRPr="00892151" w:rsidRDefault="00721C85" w:rsidP="00721C85">
            <w:pPr>
              <w:spacing w:before="120" w:after="120"/>
              <w:rPr>
                <w:szCs w:val="18"/>
                <w:lang w:val="fr-FR"/>
              </w:rPr>
            </w:pPr>
            <w:r w:rsidRPr="00721C85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721C85" w:rsidDel="00000005">
              <w:rPr>
                <w:szCs w:val="18"/>
                <w:lang w:val="fr"/>
              </w:rPr>
              <w:fldChar w:fldCharType="end"/>
            </w:r>
            <w:r w:rsidRPr="00721C85">
              <w:rPr>
                <w:szCs w:val="18"/>
                <w:lang w:val="fr"/>
              </w:rPr>
              <w:t>Rou</w:t>
            </w:r>
            <w:r>
              <w:rPr>
                <w:szCs w:val="18"/>
                <w:lang w:val="fr"/>
              </w:rPr>
              <w:t xml:space="preserve">te </w:t>
            </w:r>
            <w:r w:rsidRPr="00721C85" w:rsidDel="00000011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 w:rsidDel="00000008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721C85" w:rsidDel="00000011">
              <w:rPr>
                <w:szCs w:val="18"/>
                <w:lang w:val="fr"/>
              </w:rPr>
              <w:fldChar w:fldCharType="end"/>
            </w:r>
            <w:r w:rsidRPr="00721C85">
              <w:rPr>
                <w:szCs w:val="18"/>
                <w:lang w:val="fr"/>
              </w:rPr>
              <w:t xml:space="preserve"> Chemin de fer</w:t>
            </w:r>
            <w:r w:rsidRPr="00721C85" w:rsidDel="00000013">
              <w:rPr>
                <w:szCs w:val="18"/>
                <w:lang w:val="fr"/>
              </w:rPr>
              <w:tab/>
            </w:r>
          </w:p>
          <w:p w14:paraId="0CC7A021" w14:textId="5B6A5DB3" w:rsidR="008331B2" w:rsidRPr="00892151" w:rsidRDefault="00721C85" w:rsidP="00721C85">
            <w:pPr>
              <w:jc w:val="both"/>
              <w:rPr>
                <w:rFonts w:ascii="Calibri" w:hAnsi="Calibri" w:cs="Arial"/>
                <w:color w:val="000000"/>
                <w:lang w:val="fr-FR"/>
              </w:rPr>
            </w:pPr>
            <w:r w:rsidRPr="00721C85" w:rsidDel="00000005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C85" w:rsidDel="00000002">
              <w:rPr>
                <w:szCs w:val="18"/>
                <w:lang w:val="fr"/>
              </w:rPr>
              <w:instrText xml:space="preserve"> FORMCHECKBOX </w:instrText>
            </w:r>
            <w:r w:rsidR="00634EBF">
              <w:rPr>
                <w:szCs w:val="18"/>
                <w:lang w:val="fr"/>
              </w:rPr>
            </w:r>
            <w:r w:rsidR="00634EBF">
              <w:rPr>
                <w:szCs w:val="18"/>
                <w:lang w:val="fr"/>
              </w:rPr>
              <w:fldChar w:fldCharType="separate"/>
            </w:r>
            <w:r w:rsidRPr="00721C85" w:rsidDel="00000005">
              <w:rPr>
                <w:szCs w:val="18"/>
                <w:lang w:val="fr"/>
              </w:rPr>
              <w:fldChar w:fldCharType="end"/>
            </w:r>
            <w:r w:rsidRPr="00721C85">
              <w:rPr>
                <w:szCs w:val="18"/>
                <w:lang w:val="fr"/>
              </w:rPr>
              <w:t xml:space="preserve"> </w:t>
            </w:r>
            <w:r w:rsidRPr="00721C85" w:rsidDel="00000006">
              <w:rPr>
                <w:szCs w:val="18"/>
                <w:lang w:val="fr"/>
              </w:rPr>
              <w:t>Air</w:t>
            </w:r>
          </w:p>
        </w:tc>
        <w:tc>
          <w:tcPr>
            <w:tcW w:w="3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2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</w:tbl>
    <w:p w14:paraId="0CC7A024" w14:textId="77777777" w:rsidR="008331B2" w:rsidRDefault="008331B2" w:rsidP="00D226C9">
      <w:pPr>
        <w:rPr>
          <w:rFonts w:cstheme="minorHAnsi"/>
          <w:color w:val="7F7F7F" w:themeColor="text1" w:themeTint="80"/>
        </w:rPr>
      </w:pPr>
    </w:p>
    <w:p w14:paraId="0CC7A025" w14:textId="77777777" w:rsidR="008331B2" w:rsidRDefault="008331B2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tbl>
      <w:tblPr>
        <w:tblStyle w:val="TableGrid"/>
        <w:tblpPr w:leftFromText="180" w:rightFromText="180" w:vertAnchor="text" w:tblpY="5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0"/>
        <w:gridCol w:w="7997"/>
      </w:tblGrid>
      <w:tr w:rsidR="008331B2" w:rsidRPr="00B35383" w14:paraId="0CC7A027" w14:textId="77777777" w:rsidTr="00EF37F4">
        <w:trPr>
          <w:trHeight w:val="368"/>
          <w:tblHeader/>
        </w:trPr>
        <w:tc>
          <w:tcPr>
            <w:tcW w:w="14567" w:type="dxa"/>
            <w:gridSpan w:val="2"/>
            <w:shd w:val="clear" w:color="auto" w:fill="FA8072" w:themeFill="accent2"/>
          </w:tcPr>
          <w:p w14:paraId="0CC7A026" w14:textId="77777777" w:rsidR="008331B2" w:rsidRPr="00892151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  <w:lang w:val="fr-FR"/>
              </w:rPr>
            </w:pPr>
            <w:r w:rsidRPr="0062512B">
              <w:rPr>
                <w:b/>
                <w:color w:val="FFFFFF" w:themeColor="background1"/>
                <w:sz w:val="28"/>
                <w:szCs w:val="28"/>
                <w:lang w:val="fr"/>
              </w:rPr>
              <w:lastRenderedPageBreak/>
              <w:t>Autres questions que vous pouvez poser aux bateaux et/ou aux opérateurs commerciaux</w:t>
            </w:r>
          </w:p>
        </w:tc>
      </w:tr>
      <w:tr w:rsidR="008331B2" w:rsidRPr="00B35383" w14:paraId="0CC7A02A" w14:textId="77777777" w:rsidTr="001311DF">
        <w:trPr>
          <w:trHeight w:val="602"/>
        </w:trPr>
        <w:tc>
          <w:tcPr>
            <w:tcW w:w="65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8" w14:textId="55E7EE28" w:rsidR="008331B2" w:rsidRPr="00892151" w:rsidRDefault="008331B2" w:rsidP="00AA2428">
            <w:pPr>
              <w:rPr>
                <w:rFonts w:ascii="Calibri" w:hAnsi="Calibri" w:cs="Arial"/>
                <w:lang w:val="fr-FR"/>
              </w:rPr>
            </w:pPr>
            <w:r w:rsidRPr="00EA55B4">
              <w:rPr>
                <w:lang w:val="fr"/>
              </w:rPr>
              <w:t xml:space="preserve">Décrire les dommages causés aux infrastructures </w:t>
            </w:r>
            <w:r>
              <w:rPr>
                <w:lang w:val="fr"/>
              </w:rPr>
              <w:t xml:space="preserve">des voies navigables </w:t>
            </w:r>
            <w:r w:rsidRPr="00EA55B4">
              <w:rPr>
                <w:lang w:val="fr"/>
              </w:rPr>
              <w:t>(jetées, quais, etc.)</w:t>
            </w:r>
          </w:p>
        </w:tc>
        <w:tc>
          <w:tcPr>
            <w:tcW w:w="79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9" w14:textId="77777777" w:rsidR="008331B2" w:rsidRPr="00892151" w:rsidRDefault="008331B2" w:rsidP="00AA2428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A02D" w14:textId="77777777" w:rsidTr="001311DF">
        <w:trPr>
          <w:trHeight w:val="560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B" w14:textId="3E74F887" w:rsidR="008331B2" w:rsidRPr="00892151" w:rsidRDefault="008331B2" w:rsidP="00AA2428">
            <w:pPr>
              <w:rPr>
                <w:rFonts w:ascii="Calibri" w:hAnsi="Calibri" w:cs="Arial"/>
                <w:lang w:val="fr-FR"/>
              </w:rPr>
            </w:pPr>
            <w:r w:rsidRPr="0087104F">
              <w:rPr>
                <w:lang w:val="fr"/>
              </w:rPr>
              <w:t>Quelles réparations sont entreprises</w:t>
            </w:r>
            <w:r w:rsidR="000D1C32">
              <w:rPr>
                <w:lang w:val="fr"/>
              </w:rPr>
              <w:t> ? Quand</w:t>
            </w:r>
            <w:r w:rsidRPr="0087104F">
              <w:rPr>
                <w:lang w:val="fr"/>
              </w:rPr>
              <w:t xml:space="preserve"> le service de voie navigable sera</w:t>
            </w:r>
            <w:r w:rsidR="000D1C32">
              <w:rPr>
                <w:lang w:val="fr"/>
              </w:rPr>
              <w:t xml:space="preserve">-t-il </w:t>
            </w:r>
            <w:r w:rsidRPr="0087104F">
              <w:rPr>
                <w:lang w:val="fr"/>
              </w:rPr>
              <w:t>de nouveau opérationnel</w:t>
            </w:r>
            <w:r w:rsidR="000D1C32">
              <w:rPr>
                <w:lang w:val="fr"/>
              </w:rPr>
              <w:t> 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C" w14:textId="77777777" w:rsidR="008331B2" w:rsidRPr="00892151" w:rsidRDefault="008331B2" w:rsidP="00AA2428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A030" w14:textId="77777777" w:rsidTr="001311DF">
        <w:trPr>
          <w:trHeight w:val="656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E" w14:textId="286F2996" w:rsidR="008331B2" w:rsidRPr="00892151" w:rsidRDefault="008331B2" w:rsidP="00AA2428">
            <w:pPr>
              <w:rPr>
                <w:rFonts w:ascii="Calibri" w:hAnsi="Calibri" w:cs="Arial"/>
                <w:lang w:val="fr-FR"/>
              </w:rPr>
            </w:pPr>
            <w:r w:rsidRPr="00EA55B4">
              <w:rPr>
                <w:lang w:val="fr"/>
              </w:rPr>
              <w:t>Quelle taille et</w:t>
            </w:r>
            <w:r w:rsidR="00721C85">
              <w:rPr>
                <w:lang w:val="fr"/>
              </w:rPr>
              <w:t xml:space="preserve"> </w:t>
            </w:r>
            <w:r>
              <w:rPr>
                <w:lang w:val="fr"/>
              </w:rPr>
              <w:t>quel type de</w:t>
            </w:r>
            <w:r w:rsidR="00721C85">
              <w:rPr>
                <w:lang w:val="fr"/>
              </w:rPr>
              <w:t xml:space="preserve"> </w:t>
            </w:r>
            <w:r w:rsidRPr="00EA55B4">
              <w:rPr>
                <w:lang w:val="fr"/>
              </w:rPr>
              <w:t xml:space="preserve">navire, barges et autres navires porte-avions commerciaux assurent le transport commercial dans votre zone </w:t>
            </w:r>
            <w:r w:rsidR="00BB11BB" w:rsidRPr="00EA55B4">
              <w:rPr>
                <w:lang w:val="fr"/>
              </w:rPr>
              <w:t>d’</w:t>
            </w:r>
            <w:r w:rsidR="00BB11BB">
              <w:rPr>
                <w:lang w:val="fr"/>
              </w:rPr>
              <w:t>opération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2F" w14:textId="77777777" w:rsidR="008331B2" w:rsidRPr="00892151" w:rsidRDefault="008331B2" w:rsidP="00AA2428">
            <w:pPr>
              <w:spacing w:before="120" w:after="120"/>
              <w:rPr>
                <w:rFonts w:ascii="Calibri" w:hAnsi="Calibri" w:cs="Arial"/>
                <w:color w:val="000000"/>
                <w:lang w:val="fr-FR"/>
              </w:rPr>
            </w:pPr>
          </w:p>
        </w:tc>
      </w:tr>
      <w:tr w:rsidR="008331B2" w:rsidRPr="00B35383" w14:paraId="0CC7A033" w14:textId="77777777" w:rsidTr="001311DF">
        <w:trPr>
          <w:trHeight w:val="302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31" w14:textId="1BC57122" w:rsidR="008331B2" w:rsidRPr="00892151" w:rsidRDefault="008331B2" w:rsidP="00AA2428">
            <w:pPr>
              <w:rPr>
                <w:rFonts w:ascii="Calibri" w:hAnsi="Calibri" w:cs="Arial"/>
                <w:lang w:val="fr-FR"/>
              </w:rPr>
            </w:pPr>
            <w:r w:rsidRPr="003E038A">
              <w:rPr>
                <w:lang w:val="fr"/>
              </w:rPr>
              <w:t xml:space="preserve">La priorité est-elle accordée aux </w:t>
            </w:r>
            <w:r w:rsidR="000D1C32">
              <w:rPr>
                <w:lang w:val="fr"/>
              </w:rPr>
              <w:t>cargaisons humanitaires</w:t>
            </w:r>
            <w:r w:rsidR="00017360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32" w14:textId="3EE68DF3" w:rsidR="008331B2" w:rsidDel="00854E9F" w:rsidRDefault="008331B2" w:rsidP="00AA2428">
            <w:pPr>
              <w:jc w:val="both"/>
              <w:rPr>
                <w:rFonts w:ascii="Calibri" w:hAnsi="Calibri" w:cs="Arial"/>
                <w:color w:val="000000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="00017360">
              <w:rPr>
                <w:lang w:val="fr"/>
              </w:rPr>
              <w:t>Oui</w:t>
            </w:r>
            <w:r w:rsidRPr="00A20492" w:rsidDel="00000007">
              <w:rPr>
                <w:lang w:val="fr"/>
              </w:rPr>
              <w:tab/>
            </w:r>
            <w:r w:rsidRPr="00A20492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2">
              <w:rPr>
                <w:lang w:val="fr"/>
              </w:rPr>
              <w:fldChar w:fldCharType="end"/>
            </w:r>
            <w:r w:rsidRPr="00A20492" w:rsidDel="00000013">
              <w:rPr>
                <w:lang w:val="fr"/>
              </w:rPr>
              <w:t>No</w:t>
            </w:r>
            <w:r w:rsidR="00017360">
              <w:rPr>
                <w:lang w:val="fr"/>
              </w:rPr>
              <w:t>n</w:t>
            </w:r>
            <w:r w:rsidRPr="00A20492" w:rsidDel="00000013">
              <w:rPr>
                <w:lang w:val="fr"/>
              </w:rPr>
              <w:t xml:space="preserve">  </w:t>
            </w:r>
          </w:p>
        </w:tc>
      </w:tr>
      <w:tr w:rsidR="008331B2" w:rsidRPr="00B35383" w14:paraId="0CC7A036" w14:textId="77777777" w:rsidTr="001311DF">
        <w:trPr>
          <w:trHeight w:val="135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34" w14:textId="6346FA59" w:rsidR="008331B2" w:rsidRPr="00892151" w:rsidRDefault="00314CB8" w:rsidP="00AA2428">
            <w:pPr>
              <w:rPr>
                <w:rFonts w:ascii="Calibri" w:hAnsi="Calibri" w:cs="Arial"/>
                <w:lang w:val="fr-FR"/>
              </w:rPr>
            </w:pPr>
            <w:r>
              <w:rPr>
                <w:lang w:val="fr"/>
              </w:rPr>
              <w:t>Y a-t-il un calendrier disponible 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35" w14:textId="61A32CD7" w:rsidR="008331B2" w:rsidRPr="003E038A" w:rsidDel="00854E9F" w:rsidRDefault="008331B2" w:rsidP="00AA2428">
            <w:pPr>
              <w:jc w:val="both"/>
              <w:rPr>
                <w:rFonts w:cstheme="minorHAnsi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="00017360">
              <w:rPr>
                <w:lang w:val="fr"/>
              </w:rPr>
              <w:t>Oui</w:t>
            </w:r>
            <w:r w:rsidRPr="00A20492" w:rsidDel="00000007">
              <w:rPr>
                <w:lang w:val="fr"/>
              </w:rPr>
              <w:tab/>
            </w:r>
            <w:r w:rsidRPr="00A20492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2">
              <w:rPr>
                <w:lang w:val="fr"/>
              </w:rPr>
              <w:fldChar w:fldCharType="end"/>
            </w:r>
            <w:r w:rsidRPr="00A20492" w:rsidDel="00000013">
              <w:rPr>
                <w:lang w:val="fr"/>
              </w:rPr>
              <w:t>No</w:t>
            </w:r>
            <w:r w:rsidR="00017360">
              <w:rPr>
                <w:lang w:val="fr"/>
              </w:rPr>
              <w:t>n</w:t>
            </w:r>
            <w:r w:rsidRPr="00A20492" w:rsidDel="00000013">
              <w:rPr>
                <w:lang w:val="fr"/>
              </w:rPr>
              <w:t xml:space="preserve">  </w:t>
            </w:r>
          </w:p>
        </w:tc>
      </w:tr>
      <w:tr w:rsidR="008331B2" w:rsidRPr="00490D22" w14:paraId="0CC7A03A" w14:textId="77777777" w:rsidTr="001311DF">
        <w:trPr>
          <w:trHeight w:val="707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37" w14:textId="48CAE29D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  <w:r w:rsidRPr="00994063">
              <w:rPr>
                <w:lang w:val="fr"/>
              </w:rPr>
              <w:t xml:space="preserve">Comment votre </w:t>
            </w:r>
            <w:r w:rsidR="00994063">
              <w:rPr>
                <w:lang w:val="fr"/>
              </w:rPr>
              <w:t>cargaison</w:t>
            </w:r>
            <w:r w:rsidR="00994063" w:rsidRPr="00994063">
              <w:rPr>
                <w:lang w:val="fr"/>
              </w:rPr>
              <w:t xml:space="preserve"> </w:t>
            </w:r>
            <w:r w:rsidRPr="00994063">
              <w:rPr>
                <w:lang w:val="fr"/>
              </w:rPr>
              <w:t>sera-t-</w:t>
            </w:r>
            <w:r w:rsidR="00994063">
              <w:rPr>
                <w:lang w:val="fr"/>
              </w:rPr>
              <w:t>elle</w:t>
            </w:r>
            <w:r w:rsidRPr="00994063">
              <w:rPr>
                <w:lang w:val="fr"/>
              </w:rPr>
              <w:t xml:space="preserve"> transporté</w:t>
            </w:r>
            <w:r w:rsidR="00994063">
              <w:rPr>
                <w:lang w:val="fr"/>
              </w:rPr>
              <w:t xml:space="preserve">e </w:t>
            </w:r>
            <w:r w:rsidRPr="00994063">
              <w:rPr>
                <w:lang w:val="fr"/>
              </w:rPr>
              <w:t>(sur le pont, dans la cale, dans le conteneur, etc.)</w:t>
            </w:r>
            <w:r w:rsidR="00E0513A" w:rsidRPr="00994063">
              <w:rPr>
                <w:lang w:val="fr"/>
              </w:rPr>
              <w:t xml:space="preserve"> </w:t>
            </w:r>
            <w:r w:rsidRPr="00994063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38" w14:textId="2243081A" w:rsidR="008331B2" w:rsidRPr="00892151" w:rsidRDefault="008331B2" w:rsidP="0099525E">
            <w:pPr>
              <w:rPr>
                <w:rFonts w:cstheme="minorHAnsi"/>
                <w:szCs w:val="18"/>
                <w:lang w:val="fr-FR"/>
              </w:rPr>
            </w:pPr>
            <w:r w:rsidRPr="00892151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rPr>
                <w:szCs w:val="18"/>
              </w:rPr>
              <w:instrText xml:space="preserve"> FORMCHECKBOX </w:instrText>
            </w:r>
            <w:r w:rsidR="00634EBF" w:rsidRPr="00892151">
              <w:rPr>
                <w:szCs w:val="18"/>
                <w:lang w:val="fr"/>
              </w:rPr>
            </w:r>
            <w:r w:rsidR="00634EBF" w:rsidRPr="00892151">
              <w:rPr>
                <w:szCs w:val="18"/>
                <w:lang w:val="fr"/>
              </w:rPr>
              <w:fldChar w:fldCharType="separate"/>
            </w:r>
            <w:r w:rsidRPr="00892151" w:rsidDel="00000005">
              <w:rPr>
                <w:szCs w:val="18"/>
                <w:lang w:val="fr"/>
              </w:rPr>
              <w:fldChar w:fldCharType="end"/>
            </w:r>
            <w:r w:rsidRPr="006317FD" w:rsidDel="00000006">
              <w:rPr>
                <w:szCs w:val="18"/>
              </w:rPr>
              <w:t xml:space="preserve"> </w:t>
            </w:r>
            <w:r w:rsidR="00490D22" w:rsidRPr="006317FD">
              <w:rPr>
                <w:szCs w:val="18"/>
              </w:rPr>
              <w:t>Pont</w:t>
            </w:r>
            <w:r w:rsidRPr="006317FD" w:rsidDel="00000007">
              <w:rPr>
                <w:szCs w:val="18"/>
              </w:rPr>
              <w:tab/>
            </w:r>
            <w:r w:rsidRPr="00892151" w:rsidDel="00000012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9">
              <w:rPr>
                <w:szCs w:val="18"/>
              </w:rPr>
              <w:instrText xml:space="preserve"> FORMCHECKBOX </w:instrText>
            </w:r>
            <w:r w:rsidR="00634EBF" w:rsidRPr="00892151">
              <w:rPr>
                <w:szCs w:val="18"/>
                <w:lang w:val="fr"/>
              </w:rPr>
            </w:r>
            <w:r w:rsidR="00634EBF" w:rsidRPr="00892151">
              <w:rPr>
                <w:szCs w:val="18"/>
                <w:lang w:val="fr"/>
              </w:rPr>
              <w:fldChar w:fldCharType="separate"/>
            </w:r>
            <w:r w:rsidRPr="00892151" w:rsidDel="00000012">
              <w:rPr>
                <w:szCs w:val="18"/>
                <w:lang w:val="fr"/>
              </w:rPr>
              <w:fldChar w:fldCharType="end"/>
            </w:r>
            <w:r w:rsidR="00490D22" w:rsidRPr="006317FD">
              <w:rPr>
                <w:szCs w:val="18"/>
              </w:rPr>
              <w:t xml:space="preserve"> Dans la cale</w:t>
            </w:r>
            <w:r w:rsidRPr="006317FD" w:rsidDel="00000013">
              <w:rPr>
                <w:szCs w:val="18"/>
              </w:rPr>
              <w:t xml:space="preserve">                                         </w:t>
            </w:r>
            <w:r w:rsidRPr="00892151" w:rsidDel="00000018">
              <w:rPr>
                <w:szCs w:val="18"/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15">
              <w:rPr>
                <w:szCs w:val="18"/>
              </w:rPr>
              <w:instrText xml:space="preserve"> FORMCHECKBOX </w:instrText>
            </w:r>
            <w:r w:rsidR="00634EBF" w:rsidRPr="00892151">
              <w:rPr>
                <w:szCs w:val="18"/>
                <w:lang w:val="fr"/>
              </w:rPr>
            </w:r>
            <w:r w:rsidR="00634EBF" w:rsidRPr="00892151">
              <w:rPr>
                <w:szCs w:val="18"/>
                <w:lang w:val="fr"/>
              </w:rPr>
              <w:fldChar w:fldCharType="separate"/>
            </w:r>
            <w:r w:rsidRPr="00892151" w:rsidDel="00000018">
              <w:rPr>
                <w:szCs w:val="18"/>
                <w:lang w:val="fr"/>
              </w:rPr>
              <w:fldChar w:fldCharType="end"/>
            </w:r>
            <w:r w:rsidR="00490D22" w:rsidRPr="006317FD">
              <w:rPr>
                <w:szCs w:val="18"/>
              </w:rPr>
              <w:t xml:space="preserve"> Dans le </w:t>
            </w:r>
            <w:r w:rsidR="001311DF" w:rsidRPr="006317FD">
              <w:rPr>
                <w:szCs w:val="18"/>
              </w:rPr>
              <w:t>conteneur</w:t>
            </w:r>
          </w:p>
          <w:p w14:paraId="0CC7A039" w14:textId="2A648956" w:rsidR="008331B2" w:rsidRPr="00994063" w:rsidDel="00854E9F" w:rsidRDefault="008331B2" w:rsidP="0099525E">
            <w:pPr>
              <w:rPr>
                <w:rFonts w:ascii="Calibri" w:hAnsi="Calibri" w:cs="Arial"/>
                <w:color w:val="000000"/>
              </w:rPr>
            </w:pPr>
            <w:r w:rsidRPr="00892151" w:rsidDel="00000005">
              <w:rPr>
                <w:szCs w:val="18"/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63" w:rsidDel="00000002">
              <w:rPr>
                <w:szCs w:val="18"/>
              </w:rPr>
              <w:instrText xml:space="preserve"> FORMCHECKBOX </w:instrText>
            </w:r>
            <w:r w:rsidR="00634EBF" w:rsidRPr="00892151">
              <w:rPr>
                <w:szCs w:val="18"/>
                <w:lang w:val="fr"/>
              </w:rPr>
            </w:r>
            <w:r w:rsidR="00634EBF" w:rsidRPr="00892151">
              <w:rPr>
                <w:szCs w:val="18"/>
                <w:lang w:val="fr"/>
              </w:rPr>
              <w:fldChar w:fldCharType="separate"/>
            </w:r>
            <w:r w:rsidRPr="00892151" w:rsidDel="00000005">
              <w:rPr>
                <w:szCs w:val="18"/>
                <w:lang w:val="fr"/>
              </w:rPr>
              <w:fldChar w:fldCharType="end"/>
            </w:r>
            <w:r w:rsidRPr="00994063" w:rsidDel="00000006">
              <w:rPr>
                <w:szCs w:val="18"/>
              </w:rPr>
              <w:t xml:space="preserve"> </w:t>
            </w:r>
            <w:r w:rsidR="001311DF" w:rsidRPr="00994063">
              <w:rPr>
                <w:szCs w:val="18"/>
              </w:rPr>
              <w:t>Autre</w:t>
            </w:r>
            <w:r w:rsidR="000D1C32" w:rsidRPr="00994063">
              <w:rPr>
                <w:szCs w:val="18"/>
              </w:rPr>
              <w:t xml:space="preserve"> </w:t>
            </w:r>
            <w:r w:rsidRPr="00994063" w:rsidDel="00000006">
              <w:rPr>
                <w:szCs w:val="18"/>
              </w:rPr>
              <w:t>:</w:t>
            </w:r>
          </w:p>
        </w:tc>
      </w:tr>
      <w:tr w:rsidR="008331B2" w:rsidRPr="00B35383" w14:paraId="0CC7A03E" w14:textId="77777777" w:rsidTr="001311DF">
        <w:trPr>
          <w:trHeight w:val="547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3B" w14:textId="5B6CA1C4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  <w:r w:rsidRPr="003E038A">
              <w:rPr>
                <w:lang w:val="fr"/>
              </w:rPr>
              <w:t xml:space="preserve">Mesures de sécurité pour </w:t>
            </w:r>
            <w:r w:rsidRPr="00994063">
              <w:rPr>
                <w:lang w:val="fr"/>
              </w:rPr>
              <w:t>protéger la cargaison pendant</w:t>
            </w:r>
            <w:r w:rsidRPr="003E038A">
              <w:rPr>
                <w:lang w:val="fr"/>
              </w:rPr>
              <w:t xml:space="preserve"> le transport</w:t>
            </w:r>
            <w:r w:rsidR="001311DF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  <w:p w14:paraId="0CC7A03C" w14:textId="77777777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3D" w14:textId="77777777" w:rsidR="008331B2" w:rsidRPr="00892151" w:rsidRDefault="008331B2" w:rsidP="00AA2428">
            <w:pPr>
              <w:spacing w:before="120" w:after="120"/>
              <w:jc w:val="both"/>
              <w:rPr>
                <w:rFonts w:cstheme="minorHAnsi"/>
                <w:szCs w:val="18"/>
                <w:lang w:val="fr-FR"/>
              </w:rPr>
            </w:pPr>
          </w:p>
        </w:tc>
      </w:tr>
      <w:tr w:rsidR="008331B2" w:rsidRPr="00914405" w14:paraId="0CC7A042" w14:textId="77777777" w:rsidTr="001311DF">
        <w:trPr>
          <w:trHeight w:val="665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3F" w14:textId="7514DD9A" w:rsidR="008331B2" w:rsidRPr="00892151" w:rsidRDefault="008331B2" w:rsidP="0099525E">
            <w:pPr>
              <w:rPr>
                <w:rFonts w:ascii="Calibri" w:hAnsi="Calibri" w:cs="Arial"/>
                <w:color w:val="333333"/>
                <w:lang w:val="fr-FR"/>
              </w:rPr>
            </w:pPr>
            <w:r w:rsidRPr="003E038A">
              <w:rPr>
                <w:lang w:val="fr"/>
              </w:rPr>
              <w:t xml:space="preserve">Quelle entité est responsable </w:t>
            </w:r>
            <w:r w:rsidR="00994063">
              <w:rPr>
                <w:lang w:val="fr"/>
              </w:rPr>
              <w:t>de la cargaison</w:t>
            </w:r>
            <w:r w:rsidRPr="003E038A">
              <w:rPr>
                <w:lang w:val="fr"/>
              </w:rPr>
              <w:t xml:space="preserve"> pendant le transport</w:t>
            </w:r>
            <w:r w:rsidR="001311DF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40" w14:textId="09A2EAA6" w:rsidR="008331B2" w:rsidRPr="00892151" w:rsidRDefault="008331B2" w:rsidP="0099525E">
            <w:pPr>
              <w:rPr>
                <w:rFonts w:cs="Arial"/>
                <w:lang w:val="fr-FR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2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Pr="006317FD" w:rsidDel="00000006">
              <w:t xml:space="preserve"> </w:t>
            </w:r>
            <w:r w:rsidR="001311DF" w:rsidRPr="006317FD">
              <w:t>Assurance</w:t>
            </w:r>
            <w:r w:rsidR="00914405" w:rsidRPr="006317FD">
              <w:t xml:space="preserve">     </w:t>
            </w:r>
            <w:r w:rsidR="001311DF" w:rsidRPr="006317FD">
              <w:t xml:space="preserve"> </w:t>
            </w:r>
            <w:r w:rsidRPr="00A20492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08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1">
              <w:rPr>
                <w:lang w:val="fr"/>
              </w:rPr>
              <w:fldChar w:fldCharType="end"/>
            </w:r>
            <w:r w:rsidRPr="006317FD" w:rsidDel="00000012">
              <w:t xml:space="preserve"> </w:t>
            </w:r>
            <w:r w:rsidR="00811B25" w:rsidRPr="006317FD">
              <w:t>Société</w:t>
            </w:r>
            <w:r w:rsidR="00914405" w:rsidRPr="006317FD">
              <w:t xml:space="preserve"> de voie navigable     </w:t>
            </w:r>
            <w:r w:rsidRPr="00A20492" w:rsidDel="00000018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7FD" w:rsidDel="00000015"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8">
              <w:rPr>
                <w:lang w:val="fr"/>
              </w:rPr>
              <w:fldChar w:fldCharType="end"/>
            </w:r>
            <w:r w:rsidRPr="006317FD" w:rsidDel="00000019">
              <w:t xml:space="preserve"> </w:t>
            </w:r>
            <w:r w:rsidR="00811B25" w:rsidRPr="006317FD">
              <w:t xml:space="preserve"> Société de sécurité ou d’escorte</w:t>
            </w:r>
          </w:p>
          <w:p w14:paraId="0CC7A041" w14:textId="22E0D4A6" w:rsidR="008331B2" w:rsidRPr="0099525E" w:rsidRDefault="008331B2" w:rsidP="0099525E">
            <w:pPr>
              <w:rPr>
                <w:rFonts w:cstheme="minorHAnsi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405" w:rsidDel="00000002">
              <w:rPr>
                <w:lang w:val="en-US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Pr="00914405" w:rsidDel="00000006">
              <w:rPr>
                <w:lang w:val="en-US"/>
              </w:rPr>
              <w:t xml:space="preserve"> </w:t>
            </w:r>
            <w:r w:rsidR="00914405">
              <w:rPr>
                <w:lang w:val="en-US"/>
              </w:rPr>
              <w:t xml:space="preserve">Autre </w:t>
            </w:r>
            <w:r w:rsidRPr="00914405" w:rsidDel="00000006">
              <w:rPr>
                <w:lang w:val="en-US"/>
              </w:rPr>
              <w:t>:</w:t>
            </w:r>
          </w:p>
        </w:tc>
      </w:tr>
      <w:tr w:rsidR="008331B2" w:rsidRPr="00B35383" w14:paraId="0CC7A045" w14:textId="77777777" w:rsidTr="00914405">
        <w:trPr>
          <w:trHeight w:val="404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43" w14:textId="1FE59E8F" w:rsidR="008331B2" w:rsidRPr="00243B6B" w:rsidRDefault="008331B2" w:rsidP="0099525E">
            <w:pPr>
              <w:rPr>
                <w:rFonts w:ascii="Calibri" w:hAnsi="Calibri" w:cs="Arial"/>
              </w:rPr>
            </w:pPr>
            <w:r w:rsidRPr="00EA55B4">
              <w:rPr>
                <w:lang w:val="fr"/>
              </w:rPr>
              <w:t>Coût</w:t>
            </w:r>
            <w:r w:rsidR="00914405">
              <w:rPr>
                <w:lang w:val="fr"/>
              </w:rPr>
              <w:t xml:space="preserve"> </w:t>
            </w:r>
            <w:r w:rsidRPr="00EA55B4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44" w14:textId="77777777" w:rsidR="008331B2" w:rsidRPr="00A20492" w:rsidRDefault="008331B2" w:rsidP="00AA2428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B35383" w14:paraId="0CC7A048" w14:textId="77777777" w:rsidTr="001311DF"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46" w14:textId="3F803F8A" w:rsidR="008331B2" w:rsidRPr="00892151" w:rsidRDefault="008331B2" w:rsidP="0099525E">
            <w:pPr>
              <w:rPr>
                <w:lang w:val="fr-FR"/>
              </w:rPr>
            </w:pPr>
            <w:r w:rsidRPr="003E038A">
              <w:rPr>
                <w:lang w:val="fr"/>
              </w:rPr>
              <w:t xml:space="preserve">Le navire sera-t-il chargé de marchandises provenant de différentes entités, </w:t>
            </w:r>
            <w:r w:rsidR="00BB11BB">
              <w:rPr>
                <w:lang w:val="fr"/>
              </w:rPr>
              <w:t>i.e. le</w:t>
            </w:r>
            <w:r w:rsidRPr="003E038A">
              <w:rPr>
                <w:lang w:val="fr"/>
              </w:rPr>
              <w:t xml:space="preserve"> </w:t>
            </w:r>
            <w:r w:rsidR="00BB11BB">
              <w:rPr>
                <w:lang w:val="fr"/>
              </w:rPr>
              <w:t>transport sera-t-il mutualis</w:t>
            </w:r>
            <w:r w:rsidR="00BB11BB" w:rsidRPr="003E038A">
              <w:rPr>
                <w:lang w:val="fr"/>
              </w:rPr>
              <w:t>é</w:t>
            </w:r>
            <w:r w:rsidR="00994063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47" w14:textId="4E339E54" w:rsidR="008331B2" w:rsidRPr="00B35383" w:rsidRDefault="008331B2" w:rsidP="00AA2428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="00914405">
              <w:rPr>
                <w:lang w:val="fr"/>
              </w:rPr>
              <w:t>Oui</w:t>
            </w:r>
            <w:r w:rsidRPr="00A20492" w:rsidDel="00000007">
              <w:rPr>
                <w:lang w:val="fr"/>
              </w:rPr>
              <w:tab/>
            </w:r>
            <w:r w:rsidRPr="00A20492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2">
              <w:rPr>
                <w:lang w:val="fr"/>
              </w:rPr>
              <w:fldChar w:fldCharType="end"/>
            </w:r>
            <w:r w:rsidRPr="00A20492" w:rsidDel="00000013">
              <w:rPr>
                <w:lang w:val="fr"/>
              </w:rPr>
              <w:t>No</w:t>
            </w:r>
            <w:r w:rsidR="00914405">
              <w:rPr>
                <w:lang w:val="fr"/>
              </w:rPr>
              <w:t>n</w:t>
            </w:r>
            <w:r w:rsidRPr="00A20492" w:rsidDel="00000013">
              <w:rPr>
                <w:lang w:val="fr"/>
              </w:rPr>
              <w:t xml:space="preserve"> </w:t>
            </w:r>
          </w:p>
        </w:tc>
      </w:tr>
      <w:tr w:rsidR="008331B2" w:rsidRPr="00B35383" w14:paraId="0CC7A04C" w14:textId="77777777" w:rsidTr="001311DF">
        <w:trPr>
          <w:trHeight w:val="527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4A" w14:textId="4FFDF808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  <w:r w:rsidRPr="003E038A">
              <w:rPr>
                <w:lang w:val="fr"/>
              </w:rPr>
              <w:t>Quelle taille/capacité de camion peut être utilisée pour charger/décharger</w:t>
            </w:r>
            <w:r w:rsidR="00914405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4B" w14:textId="77777777" w:rsidR="008331B2" w:rsidRPr="00892151" w:rsidRDefault="008331B2" w:rsidP="00AA2428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8331B2" w:rsidRPr="00B35383" w14:paraId="0CC7A050" w14:textId="77777777" w:rsidTr="001311DF">
        <w:trPr>
          <w:trHeight w:val="549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4E" w14:textId="65488F16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  <w:r w:rsidRPr="003E038A">
              <w:rPr>
                <w:lang w:val="fr"/>
              </w:rPr>
              <w:t>Quelles sont les spécifications de la rampe pour le chargement et le déchargement des sites</w:t>
            </w:r>
            <w:r w:rsidR="00914405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4F" w14:textId="77777777" w:rsidR="008331B2" w:rsidRPr="00892151" w:rsidRDefault="008331B2" w:rsidP="00AA2428">
            <w:pPr>
              <w:spacing w:before="120" w:after="120"/>
              <w:rPr>
                <w:rFonts w:cstheme="minorHAnsi"/>
                <w:lang w:val="fr-FR"/>
              </w:rPr>
            </w:pPr>
          </w:p>
        </w:tc>
      </w:tr>
      <w:tr w:rsidR="008331B2" w:rsidRPr="00B35383" w14:paraId="0CC7A054" w14:textId="77777777" w:rsidTr="001311DF">
        <w:trPr>
          <w:trHeight w:val="561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7A051" w14:textId="54A627AB" w:rsidR="008331B2" w:rsidRPr="00892151" w:rsidRDefault="008331B2" w:rsidP="0099525E">
            <w:pPr>
              <w:rPr>
                <w:rFonts w:ascii="Calibri" w:hAnsi="Calibri" w:cs="Arial"/>
                <w:lang w:val="fr-FR"/>
              </w:rPr>
            </w:pPr>
            <w:r w:rsidRPr="003E038A">
              <w:rPr>
                <w:lang w:val="fr"/>
              </w:rPr>
              <w:t>Y a-t</w:t>
            </w:r>
            <w:r w:rsidRPr="00994063">
              <w:rPr>
                <w:lang w:val="fr"/>
              </w:rPr>
              <w:t>-il un transbordement ou un stockage de transit requis pour</w:t>
            </w:r>
            <w:r w:rsidRPr="003E038A">
              <w:rPr>
                <w:lang w:val="fr"/>
              </w:rPr>
              <w:t xml:space="preserve"> le chargement et le déchargement de marchandises dans les navires</w:t>
            </w:r>
            <w:r w:rsidR="00914405">
              <w:rPr>
                <w:lang w:val="fr"/>
              </w:rPr>
              <w:t xml:space="preserve"> </w:t>
            </w:r>
            <w:r w:rsidRPr="003E038A">
              <w:rPr>
                <w:lang w:val="fr"/>
              </w:rPr>
              <w:t>?</w:t>
            </w:r>
          </w:p>
        </w:tc>
        <w:tc>
          <w:tcPr>
            <w:tcW w:w="79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7A052" w14:textId="51402AAA" w:rsidR="008331B2" w:rsidRPr="00892151" w:rsidRDefault="008331B2" w:rsidP="00AA2428">
            <w:pPr>
              <w:rPr>
                <w:rFonts w:cstheme="minorHAnsi"/>
                <w:lang w:val="fr-FR"/>
              </w:rPr>
            </w:pPr>
            <w:r w:rsidRPr="00A20492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2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05">
              <w:rPr>
                <w:lang w:val="fr"/>
              </w:rPr>
              <w:fldChar w:fldCharType="end"/>
            </w:r>
            <w:r w:rsidR="009A3F3E">
              <w:rPr>
                <w:lang w:val="fr"/>
              </w:rPr>
              <w:t>Oui</w:t>
            </w:r>
            <w:r w:rsidRPr="00A20492" w:rsidDel="00000007">
              <w:rPr>
                <w:lang w:val="fr"/>
              </w:rPr>
              <w:tab/>
            </w:r>
            <w:r w:rsidRPr="00A20492" w:rsidDel="00000012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 w:rsidDel="00000009">
              <w:rPr>
                <w:lang w:val="fr"/>
              </w:rPr>
              <w:instrText xml:space="preserve"> FORMCHECKBOX </w:instrText>
            </w:r>
            <w:r w:rsidR="00634EBF">
              <w:rPr>
                <w:lang w:val="fr"/>
              </w:rPr>
            </w:r>
            <w:r w:rsidR="00634EBF">
              <w:rPr>
                <w:lang w:val="fr"/>
              </w:rPr>
              <w:fldChar w:fldCharType="separate"/>
            </w:r>
            <w:r w:rsidRPr="00A20492" w:rsidDel="00000012">
              <w:rPr>
                <w:lang w:val="fr"/>
              </w:rPr>
              <w:fldChar w:fldCharType="end"/>
            </w:r>
            <w:r w:rsidRPr="00A20492" w:rsidDel="00000013">
              <w:rPr>
                <w:lang w:val="fr"/>
              </w:rPr>
              <w:t>No</w:t>
            </w:r>
            <w:r w:rsidR="009A3F3E">
              <w:rPr>
                <w:lang w:val="fr"/>
              </w:rPr>
              <w:t>n</w:t>
            </w:r>
            <w:r w:rsidRPr="00A20492" w:rsidDel="00000013">
              <w:rPr>
                <w:lang w:val="fr"/>
              </w:rPr>
              <w:t xml:space="preserve">  </w:t>
            </w:r>
          </w:p>
          <w:p w14:paraId="0CC7A053" w14:textId="09292CDD" w:rsidR="008331B2" w:rsidRPr="00892151" w:rsidRDefault="008331B2" w:rsidP="00AA2428">
            <w:pPr>
              <w:rPr>
                <w:rFonts w:cstheme="minorHAnsi"/>
                <w:lang w:val="fr-FR"/>
              </w:rPr>
            </w:pPr>
            <w:r>
              <w:rPr>
                <w:lang w:val="fr"/>
              </w:rPr>
              <w:t>Si oui, détails sur l’emplacement</w:t>
            </w:r>
            <w:r w:rsidR="00914405">
              <w:rPr>
                <w:lang w:val="fr"/>
              </w:rPr>
              <w:t xml:space="preserve"> </w:t>
            </w:r>
            <w:r>
              <w:rPr>
                <w:lang w:val="fr"/>
              </w:rPr>
              <w:t>:</w:t>
            </w:r>
          </w:p>
        </w:tc>
      </w:tr>
    </w:tbl>
    <w:p w14:paraId="0CC7A055" w14:textId="77777777" w:rsidR="008331B2" w:rsidRDefault="008331B2" w:rsidP="00D226C9">
      <w:pPr>
        <w:rPr>
          <w:rFonts w:cstheme="minorHAnsi"/>
          <w:color w:val="7F7F7F" w:themeColor="text1" w:themeTint="80"/>
        </w:rPr>
      </w:pPr>
    </w:p>
    <w:p w14:paraId="0CC7A056" w14:textId="3300DA4A" w:rsidR="008331B2" w:rsidRPr="00D226C9" w:rsidRDefault="008331B2" w:rsidP="00D226C9">
      <w:pPr>
        <w:rPr>
          <w:rFonts w:cstheme="minorHAnsi"/>
          <w:color w:val="7F7F7F" w:themeColor="text1" w:themeTint="80"/>
        </w:rPr>
      </w:pPr>
    </w:p>
    <w:sectPr w:rsidR="008331B2" w:rsidRPr="00D226C9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EB4B" w14:textId="77777777" w:rsidR="00634EBF" w:rsidRDefault="00634EBF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3C80D00B" w14:textId="77777777" w:rsidR="00634EBF" w:rsidRDefault="00634EBF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A05B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0CC7A05D" wp14:editId="0CC7A05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A05C" w14:textId="77777777" w:rsidR="00C70F60" w:rsidRDefault="00C70F60">
    <w:pPr>
      <w:pStyle w:val="Footer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0CC7A05F" wp14:editId="0CC7A060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A435" w14:textId="77777777" w:rsidR="00634EBF" w:rsidRDefault="00634EBF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78541F1B" w14:textId="77777777" w:rsidR="00634EBF" w:rsidRDefault="00634EBF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17360"/>
    <w:rsid w:val="00086B05"/>
    <w:rsid w:val="000A38C3"/>
    <w:rsid w:val="000A7928"/>
    <w:rsid w:val="000D1C32"/>
    <w:rsid w:val="000F730B"/>
    <w:rsid w:val="001311DF"/>
    <w:rsid w:val="00133C6D"/>
    <w:rsid w:val="00175993"/>
    <w:rsid w:val="001C4D07"/>
    <w:rsid w:val="001C52BD"/>
    <w:rsid w:val="001E2B82"/>
    <w:rsid w:val="001E5534"/>
    <w:rsid w:val="001F48B8"/>
    <w:rsid w:val="002149B1"/>
    <w:rsid w:val="002249A6"/>
    <w:rsid w:val="00235201"/>
    <w:rsid w:val="0026258E"/>
    <w:rsid w:val="002651B4"/>
    <w:rsid w:val="002C38C6"/>
    <w:rsid w:val="002F6D29"/>
    <w:rsid w:val="00314CB8"/>
    <w:rsid w:val="00315424"/>
    <w:rsid w:val="00344E21"/>
    <w:rsid w:val="003460F5"/>
    <w:rsid w:val="003518F1"/>
    <w:rsid w:val="00352B12"/>
    <w:rsid w:val="0035308A"/>
    <w:rsid w:val="003877A3"/>
    <w:rsid w:val="003B5FD4"/>
    <w:rsid w:val="003C6C90"/>
    <w:rsid w:val="003E769B"/>
    <w:rsid w:val="003F1569"/>
    <w:rsid w:val="003F763B"/>
    <w:rsid w:val="004341F9"/>
    <w:rsid w:val="0045656A"/>
    <w:rsid w:val="004620B6"/>
    <w:rsid w:val="00477A31"/>
    <w:rsid w:val="00485E01"/>
    <w:rsid w:val="004871B2"/>
    <w:rsid w:val="00490D22"/>
    <w:rsid w:val="004950DD"/>
    <w:rsid w:val="004953ED"/>
    <w:rsid w:val="004B7242"/>
    <w:rsid w:val="004D41EA"/>
    <w:rsid w:val="004E33B4"/>
    <w:rsid w:val="004F6863"/>
    <w:rsid w:val="00501CA4"/>
    <w:rsid w:val="0055160F"/>
    <w:rsid w:val="005647B5"/>
    <w:rsid w:val="00593B0D"/>
    <w:rsid w:val="005B6880"/>
    <w:rsid w:val="005D3C77"/>
    <w:rsid w:val="005F02FB"/>
    <w:rsid w:val="0060578C"/>
    <w:rsid w:val="00611587"/>
    <w:rsid w:val="0062512B"/>
    <w:rsid w:val="006312B9"/>
    <w:rsid w:val="006317FD"/>
    <w:rsid w:val="00634EBF"/>
    <w:rsid w:val="00660AF5"/>
    <w:rsid w:val="00686A6D"/>
    <w:rsid w:val="00687BEA"/>
    <w:rsid w:val="00695D77"/>
    <w:rsid w:val="006A7B01"/>
    <w:rsid w:val="006A7D74"/>
    <w:rsid w:val="006B795B"/>
    <w:rsid w:val="006D4437"/>
    <w:rsid w:val="006E3995"/>
    <w:rsid w:val="007004B4"/>
    <w:rsid w:val="00721C85"/>
    <w:rsid w:val="007259C0"/>
    <w:rsid w:val="00773E3B"/>
    <w:rsid w:val="00792F9D"/>
    <w:rsid w:val="007A1DE7"/>
    <w:rsid w:val="007A23A7"/>
    <w:rsid w:val="007B70E8"/>
    <w:rsid w:val="007D508B"/>
    <w:rsid w:val="007D720E"/>
    <w:rsid w:val="007F4E0D"/>
    <w:rsid w:val="00811B25"/>
    <w:rsid w:val="008331B2"/>
    <w:rsid w:val="008337AE"/>
    <w:rsid w:val="0083440E"/>
    <w:rsid w:val="00843F6A"/>
    <w:rsid w:val="00892151"/>
    <w:rsid w:val="008B70B1"/>
    <w:rsid w:val="008C04DD"/>
    <w:rsid w:val="008C24C0"/>
    <w:rsid w:val="008D0470"/>
    <w:rsid w:val="008D5459"/>
    <w:rsid w:val="008E6E28"/>
    <w:rsid w:val="008F4D8E"/>
    <w:rsid w:val="00912B2D"/>
    <w:rsid w:val="00914405"/>
    <w:rsid w:val="009306E0"/>
    <w:rsid w:val="009358EA"/>
    <w:rsid w:val="009405C3"/>
    <w:rsid w:val="00956334"/>
    <w:rsid w:val="00966E9D"/>
    <w:rsid w:val="00994063"/>
    <w:rsid w:val="0099525E"/>
    <w:rsid w:val="009A3F3E"/>
    <w:rsid w:val="009B1A38"/>
    <w:rsid w:val="009B35CF"/>
    <w:rsid w:val="009F1C4A"/>
    <w:rsid w:val="009F21BA"/>
    <w:rsid w:val="00A05E38"/>
    <w:rsid w:val="00A15FBD"/>
    <w:rsid w:val="00A22CD8"/>
    <w:rsid w:val="00A25742"/>
    <w:rsid w:val="00A4683E"/>
    <w:rsid w:val="00A479E2"/>
    <w:rsid w:val="00A61C12"/>
    <w:rsid w:val="00A73F1D"/>
    <w:rsid w:val="00A85865"/>
    <w:rsid w:val="00A86CA9"/>
    <w:rsid w:val="00AA2428"/>
    <w:rsid w:val="00AB09C1"/>
    <w:rsid w:val="00AB3130"/>
    <w:rsid w:val="00AC578B"/>
    <w:rsid w:val="00B1467C"/>
    <w:rsid w:val="00B152FF"/>
    <w:rsid w:val="00B25864"/>
    <w:rsid w:val="00B30C03"/>
    <w:rsid w:val="00B3405E"/>
    <w:rsid w:val="00B91E1B"/>
    <w:rsid w:val="00BA71EF"/>
    <w:rsid w:val="00BB11BB"/>
    <w:rsid w:val="00BB2DC2"/>
    <w:rsid w:val="00BC2C55"/>
    <w:rsid w:val="00C01635"/>
    <w:rsid w:val="00C06000"/>
    <w:rsid w:val="00C11AE7"/>
    <w:rsid w:val="00C1229A"/>
    <w:rsid w:val="00C15A1E"/>
    <w:rsid w:val="00C42BE3"/>
    <w:rsid w:val="00C63261"/>
    <w:rsid w:val="00C70F60"/>
    <w:rsid w:val="00CA0AB6"/>
    <w:rsid w:val="00CA6720"/>
    <w:rsid w:val="00CC1CBB"/>
    <w:rsid w:val="00CE6CF0"/>
    <w:rsid w:val="00CF38A9"/>
    <w:rsid w:val="00D03839"/>
    <w:rsid w:val="00D045BF"/>
    <w:rsid w:val="00D1509B"/>
    <w:rsid w:val="00D2049D"/>
    <w:rsid w:val="00D226C9"/>
    <w:rsid w:val="00D33AD0"/>
    <w:rsid w:val="00D361EA"/>
    <w:rsid w:val="00D36A28"/>
    <w:rsid w:val="00D4013D"/>
    <w:rsid w:val="00D46CC6"/>
    <w:rsid w:val="00D54A5F"/>
    <w:rsid w:val="00D5553D"/>
    <w:rsid w:val="00D81534"/>
    <w:rsid w:val="00D834F2"/>
    <w:rsid w:val="00DA41C3"/>
    <w:rsid w:val="00DA596C"/>
    <w:rsid w:val="00DC2482"/>
    <w:rsid w:val="00DC59C5"/>
    <w:rsid w:val="00DE4AF4"/>
    <w:rsid w:val="00E01B02"/>
    <w:rsid w:val="00E0513A"/>
    <w:rsid w:val="00E129B8"/>
    <w:rsid w:val="00E16614"/>
    <w:rsid w:val="00E21FC5"/>
    <w:rsid w:val="00E33BBB"/>
    <w:rsid w:val="00E35081"/>
    <w:rsid w:val="00E55B1F"/>
    <w:rsid w:val="00EF1595"/>
    <w:rsid w:val="00EF186A"/>
    <w:rsid w:val="00EF37F4"/>
    <w:rsid w:val="00F16A3D"/>
    <w:rsid w:val="00F32BFD"/>
    <w:rsid w:val="00F56E96"/>
    <w:rsid w:val="00F570C8"/>
    <w:rsid w:val="00F853B2"/>
    <w:rsid w:val="00FA290E"/>
    <w:rsid w:val="00FA6B9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9F88"/>
  <w15:docId w15:val="{7B46DFE9-F09C-4DF4-BCA4-D3988B6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A7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639A-BAF7-4E37-931D-27A8B6B60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15005-94E5-4E60-A3E1-A8DBF908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9FF65-A5DF-4C42-8120-573A1C963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33377-EB57-1B49-81E8-377A948F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Évaluation Logistique Rapide</vt:lpstr>
      <vt:lpstr>        Où trouver des informations sur les voies navigables?</vt:lpstr>
      <vt:lpstr>        Dans le LOG : http://log.logcluster.org/response/transport/index.html#other-mode</vt:lpstr>
      <vt:lpstr>        Dans l’évaluation des capacités logistiques (LCA), chapitre « Évaluation des voi</vt:lpstr>
      <vt:lpstr>        Site Web du Cluster Logistique.</vt:lpstr>
      <vt:lpstr>        Cartes du WFP sur le portail GeoNode </vt:lpstr>
      <vt:lpstr>        Site Web du fournisseur commercial (le cas échéant)</vt:lpstr>
      <vt:lpstr>        Utilisateurs (entreprises) des services de voies navigables</vt:lpstr>
      <vt:lpstr>        Conseils utiles :</vt:lpstr>
    </vt:vector>
  </TitlesOfParts>
  <Company>World Food Programme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dc:description/>
  <cp:lastModifiedBy>Henry Ashcroft</cp:lastModifiedBy>
  <cp:revision>7</cp:revision>
  <cp:lastPrinted>2017-05-04T12:04:00Z</cp:lastPrinted>
  <dcterms:created xsi:type="dcterms:W3CDTF">2020-02-17T20:29:00Z</dcterms:created>
  <dcterms:modified xsi:type="dcterms:W3CDTF">2020-03-24T17:04:00Z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